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04-53-32-32</w:t>
      </w:r>
    </w:p>
    <w:p>
      <w:r>
        <w:rPr>
          <w:b w:val="0"/>
          <w:i w:val="0"/>
          <w:color w:val="64748B"/>
          <w:sz w:val="18"/>
        </w:rPr>
        <w:t>Enquêteur : EQ10_enq3_v2 (SEYNI FALL)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04-53-32-32</w:t>
            </w:r>
          </w:p>
        </w:tc>
        <w:tc>
          <w:tcPr>
            <w:tcW w:type="dxa" w:w="3551"/>
            <w:shd w:fill="F8FAFC"/>
          </w:tcPr>
          <w:p>
            <w:r>
              <w:rPr>
                <w:b w:val="0"/>
                <w:i w:val="0"/>
                <w:color w:val="64748B"/>
                <w:sz w:val="14"/>
              </w:rPr>
              <w:t>CHEF DE MÉNAGE</w:t>
              <w:br/>
            </w:r>
            <w:r>
              <w:rPr>
                <w:b/>
                <w:i w:val="0"/>
                <w:sz w:val="18"/>
              </w:rPr>
              <w:t>SADIBOU SOW</w:t>
            </w:r>
          </w:p>
        </w:tc>
      </w:tr>
      <w:tr>
        <w:tc>
          <w:tcPr>
            <w:tcW w:type="dxa" w:w="3551"/>
            <w:shd w:fill="F8FAFC"/>
          </w:tcPr>
          <w:p>
            <w:r>
              <w:rPr>
                <w:b w:val="0"/>
                <w:i w:val="0"/>
                <w:color w:val="64748B"/>
                <w:sz w:val="14"/>
              </w:rPr>
              <w:t>TÉLÉPHONE CM</w:t>
              <w:br/>
            </w:r>
            <w:r>
              <w:rPr>
                <w:b/>
                <w:i w:val="0"/>
                <w:sz w:val="18"/>
              </w:rPr>
              <w:t>77 037 12 62</w:t>
            </w:r>
          </w:p>
        </w:tc>
        <w:tc>
          <w:tcPr>
            <w:tcW w:type="dxa" w:w="3551"/>
            <w:shd w:fill="F8FAFC"/>
          </w:tcPr>
          <w:p>
            <w:r>
              <w:rPr>
                <w:b w:val="0"/>
                <w:i w:val="0"/>
                <w:color w:val="64748B"/>
                <w:sz w:val="14"/>
              </w:rPr>
              <w:t>LOCALISATION</w:t>
              <w:br/>
            </w:r>
            <w:r>
              <w:rPr>
                <w:b/>
                <w:i w:val="0"/>
                <w:sz w:val="18"/>
              </w:rPr>
              <w:t>KARTALAO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2026-07-03T10:46:23</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SAMBA SOW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AICHA BA diffère de celui donné par AICHA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SADIDOU SOW diffère de celui donné par SADIDOU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ALDIOUMA SOW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SADIDOU SOW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SADIDOU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AICHA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AICHA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ALDIOUMA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SADIDOU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Pain moderne en Sachets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Poireau/ oignon vert en Tas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(32500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50 FCFA par Kilogramme qui semble faible, prière de vérifier  le montant d'achat (1500 FCFA pour 30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50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30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275 FCFA par Kilogramme qui semble faible, prière de vérifier  le montant d'achat (1100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24000 FCFA par Kilogramme qui semble élevé, prière de vérifier  le montant d'achat (12000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Pastèque est de 24000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137500 FCFA qui semble élevé, prière de verifier le montant tiré de la vente (275000 FCFA) de Arachide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Tres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Animaux de labour est inférieur aux prix de revente (25000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