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69-29-72-81</w:t>
      </w:r>
    </w:p>
    <w:p>
      <w:r>
        <w:rPr>
          <w:b w:val="0"/>
          <w:i w:val="0"/>
          <w:color w:val="64748B"/>
          <w:sz w:val="18"/>
        </w:rPr>
        <w:t>Enquêteur : EQ10_enq3_v2 (SEYNI FALL)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83201030004</w:t>
            </w:r>
          </w:p>
        </w:tc>
        <w:tc>
          <w:tcPr>
            <w:tcW w:type="dxa" w:w="3551"/>
            <w:shd w:fill="F8FAFC"/>
          </w:tcPr>
          <w:p>
            <w:r>
              <w:rPr>
                <w:b w:val="0"/>
                <w:i w:val="0"/>
                <w:color w:val="64748B"/>
                <w:sz w:val="14"/>
              </w:rPr>
              <w:t>MÉNAGE</w:t>
              <w:br/>
            </w:r>
            <w:r>
              <w:rPr>
                <w:b/>
                <w:i w:val="0"/>
                <w:color w:val="1F6FEB"/>
                <w:sz w:val="18"/>
              </w:rPr>
              <w:t>69-29-72-81</w:t>
            </w:r>
          </w:p>
        </w:tc>
        <w:tc>
          <w:tcPr>
            <w:tcW w:type="dxa" w:w="3551"/>
            <w:shd w:fill="F8FAFC"/>
          </w:tcPr>
          <w:p>
            <w:r>
              <w:rPr>
                <w:b w:val="0"/>
                <w:i w:val="0"/>
                <w:color w:val="64748B"/>
                <w:sz w:val="14"/>
              </w:rPr>
              <w:t>CHEF DE MÉNAGE</w:t>
              <w:br/>
            </w:r>
            <w:r>
              <w:rPr>
                <w:b/>
                <w:i w:val="0"/>
                <w:sz w:val="18"/>
              </w:rPr>
              <w:t>SIDY BA</w:t>
            </w:r>
          </w:p>
        </w:tc>
      </w:tr>
      <w:tr>
        <w:tc>
          <w:tcPr>
            <w:tcW w:type="dxa" w:w="3551"/>
            <w:shd w:fill="F8FAFC"/>
          </w:tcPr>
          <w:p>
            <w:r>
              <w:rPr>
                <w:b w:val="0"/>
                <w:i w:val="0"/>
                <w:color w:val="64748B"/>
                <w:sz w:val="14"/>
              </w:rPr>
              <w:t>TÉLÉPHONE CM</w:t>
              <w:br/>
            </w:r>
            <w:r>
              <w:rPr>
                <w:b/>
                <w:i w:val="0"/>
                <w:sz w:val="18"/>
              </w:rPr>
              <w:t>77 736 41 87</w:t>
            </w:r>
          </w:p>
        </w:tc>
        <w:tc>
          <w:tcPr>
            <w:tcW w:type="dxa" w:w="3551"/>
            <w:shd w:fill="F8FAFC"/>
          </w:tcPr>
          <w:p>
            <w:r>
              <w:rPr>
                <w:b w:val="0"/>
                <w:i w:val="0"/>
                <w:color w:val="64748B"/>
                <w:sz w:val="14"/>
              </w:rPr>
              <w:t>LOCALISATION</w:t>
              <w:br/>
            </w:r>
            <w:r>
              <w:rPr>
                <w:b/>
                <w:i w:val="0"/>
                <w:sz w:val="18"/>
              </w:rPr>
              <w:t>Tordio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2026-06-30T12:41:32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BA est trop jeune ou vielle pour avoir MARIAMA BA selon l'écart d'âge (12 ans) entre lui et sa mère, prière de revoir l'âge de MARIAMA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SOW diffère de celui donné par RAMATA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RAMATA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(325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Mangue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séché Kethiakh (sardinelle)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BA (116000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BA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SIDY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SIDY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SIDY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BA fréquente 2ème année de Primaire mais ne sait pas écrire, prière de vérifier auprès de MARIAMA BA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SIDY BA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SIDY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[2026-07-01 08:41:41] </w:t>
      </w:r>
      <w:r>
        <w:rPr>
          <w:b/>
          <w:i w:val="0"/>
          <w:color w:val="1F6FEB"/>
          <w:sz w:val="16"/>
        </w:rPr>
        <w:t xml:space="preserve">EQ10_sup_v2 </w:t>
      </w:r>
      <w:r>
        <w:rPr>
          <w:b w:val="0"/>
          <w:i w:val="0"/>
          <w:color w:val="64748B"/>
          <w:sz w:val="16"/>
        </w:rPr>
        <w:t xml:space="preserve">sur s02q05 : </w:t>
      </w:r>
      <w:r>
        <w:rPr>
          <w:b w:val="0"/>
          <w:i w:val="0"/>
          <w:sz w:val="17"/>
        </w:rPr>
        <w:t>Revoir la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