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21-94-78-25</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21-94-78-25</w:t>
            </w:r>
          </w:p>
        </w:tc>
        <w:tc>
          <w:tcPr>
            <w:tcW w:type="dxa" w:w="3551"/>
            <w:shd w:fill="F8FAFC"/>
          </w:tcPr>
          <w:p>
            <w:r>
              <w:rPr>
                <w:b w:val="0"/>
                <w:i w:val="0"/>
                <w:color w:val="64748B"/>
                <w:sz w:val="14"/>
              </w:rPr>
              <w:t>CHEF DE MÉNAGE</w:t>
              <w:br/>
            </w:r>
            <w:r>
              <w:rPr>
                <w:b/>
                <w:i w:val="0"/>
                <w:sz w:val="18"/>
              </w:rPr>
              <w:t>WOURY SOW</w:t>
            </w:r>
          </w:p>
        </w:tc>
      </w:tr>
      <w:tr>
        <w:tc>
          <w:tcPr>
            <w:tcW w:type="dxa" w:w="3551"/>
            <w:shd w:fill="F8FAFC"/>
          </w:tcPr>
          <w:p>
            <w:r>
              <w:rPr>
                <w:b w:val="0"/>
                <w:i w:val="0"/>
                <w:color w:val="64748B"/>
                <w:sz w:val="14"/>
              </w:rPr>
              <w:t>TÉLÉPHONE CM</w:t>
              <w:br/>
            </w:r>
            <w:r>
              <w:rPr>
                <w:b/>
                <w:i w:val="0"/>
                <w:sz w:val="18"/>
              </w:rPr>
              <w:t>77 620 49 62</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2026-07-20T09:56:06</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SOW ou l'année à laquelle MAÏMOUNA SOW a fréquenté l'école pour la dernière fois (.) le dernier diplome de MAÏMOUNA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SOW diffère de celui donné par WOURY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DIARRY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DIARRY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AÏSSATA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(12000 Fcfa) dépensé ou reçu en cadeau pour les recharges internet ou de forfaits de données mobiles(hors appels vocaux), aucours des 30 derniers jours de  AÏSSATA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SOW ), prière de renseignés toutes les questions liées à ( ABOU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(17500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WOURY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ABOU SOW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WOURY SOW a comme taille 7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