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29-29-48-52</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29-29-48-52</w:t>
            </w:r>
          </w:p>
        </w:tc>
        <w:tc>
          <w:tcPr>
            <w:tcW w:type="dxa" w:w="3551"/>
            <w:shd w:fill="F8FAFC"/>
          </w:tcPr>
          <w:p>
            <w:r>
              <w:rPr>
                <w:b w:val="0"/>
                <w:i w:val="0"/>
                <w:color w:val="64748B"/>
                <w:sz w:val="14"/>
              </w:rPr>
              <w:t>CHEF DE MÉNAGE</w:t>
              <w:br/>
            </w:r>
            <w:r>
              <w:rPr>
                <w:b/>
                <w:i w:val="0"/>
                <w:sz w:val="18"/>
              </w:rPr>
              <w:t>BINTA DIOP</w:t>
            </w:r>
          </w:p>
        </w:tc>
      </w:tr>
      <w:tr>
        <w:tc>
          <w:tcPr>
            <w:tcW w:type="dxa" w:w="3551"/>
            <w:shd w:fill="F8FAFC"/>
          </w:tcPr>
          <w:p>
            <w:r>
              <w:rPr>
                <w:b w:val="0"/>
                <w:i w:val="0"/>
                <w:color w:val="64748B"/>
                <w:sz w:val="14"/>
              </w:rPr>
              <w:t>TÉLÉPHONE CM</w:t>
              <w:br/>
            </w:r>
            <w:r>
              <w:rPr>
                <w:b/>
                <w:i w:val="0"/>
                <w:sz w:val="18"/>
              </w:rPr>
              <w:t>71 184 66 44</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2026-07-20T14:14:55</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RAMATA DIOP) , prière de renseigner toutes les questions liées à  RAMATA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NDIAGUA DIOP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AMINATA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DIOP ou l'année à laquelle AMINATA DIOP a fréquenté l'école pour la dernière fois (.) le dernier diplome de AMINATA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DIOP diffère de celui donné par BINTA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RAMATA DIOP ou l'année à laquelle RAMATA DIOP a fréquenté l'école pour la dernière fois (2023) le dernier diplome de RAMATA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NDIAGUA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BINTA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DIOP ), prière de renseignés toutes les questions liées à ( BINTA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MBAYE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MBAYE DIOP ), prière de renseignés toutes les questions liées à ( MAME MBAYE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DIOP (6300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DIOP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BINTA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BINTA DIOP, prière de reprendre la section agriculture du ménage BINTA DIOP.</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MBAYE DIOP fréquente 2ème année de Primaire mais ne sait pas écrire, prière de vérifier auprès de MAME MBAYE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MBAYE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BINTA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MBAYE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MBAYE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Lit est inférieur aux prix de revente (250000)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Armoires et autres meubles est inférieur aux prix de revente (500000)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 FCFA) de Abreuvoir / Mangeoire est inférieur aux prix de revente (500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