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BINETA THIAM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montant(165000 FCFA) des dépenses pour chaque visite prénatale de BINETA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THIAM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(248600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montant(115000 FCFA) des dépenses pour la dernière hospitalisation de BINETA THIAM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