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GAYE NIANG, prière de reprendre la section agriculture du ménage AWA GAYE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AWA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