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36-40-38-40</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36-40-38-40</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76 665 59 95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2026-06-28T11:10:46</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NGOSSÉ GUEYE diffère de celui donné par MAME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CISSE diffère de celui donné par MARIEME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NGOSSÉ GUEYE diffère de celui donné par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ABDOU KARIM NDIAYE diffère de celui donné par SERIGNE ABDOU KARIM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BAYE ALY NDIAYE ou l'année à laquelle BAYE ALY NDIAYE a fréquenté l'école pour la dernière fois (.) le dernier diplome de BAYE 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SAMBA NDIAYE ou l'année à laquelle SAMBA NDIAYE a fréquenté l'école pour la dernière fois (2023) le dernier diplome de SAMBA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NGOSSÉ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MALICK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NGOSSÉ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KARIM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ALY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MALICK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MANDIAYE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ABDOU KARIM NDIAYE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MANDIAYE NDIAYE avec une taille de 22 personnes a consommé 5.37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(131200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(700000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1 selon l'exploitant est de 18671.45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1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2 selon l'exploitant est de 16629.15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2 selon l'exploitant est de 35174.64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2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2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1 selon l'exploitant est de 15095.94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(16000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 FCFA par Gramme qui semble faible, prière de vérifier  le montant d'achat (1300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51562.5 FCFA qui semble élevé, prière de verifier le montant tiré de la vente (103125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(250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1178000 FCFA qui semble élevé, 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1178000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KARIM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MANDIAYE NDIAYE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[2026-06-28 13:37:13] </w:t>
      </w:r>
      <w:r>
        <w:rPr>
          <w:b/>
          <w:i w:val="0"/>
          <w:color w:val="1F6FEB"/>
          <w:sz w:val="16"/>
        </w:rPr>
        <w:t xml:space="preserve">EQ11_enq1_v2 </w:t>
      </w:r>
      <w:r>
        <w:rPr>
          <w:b w:val="0"/>
          <w:i w:val="0"/>
          <w:color w:val="64748B"/>
          <w:sz w:val="16"/>
        </w:rPr>
        <w:t xml:space="preserve">sur s11q56a : </w:t>
      </w:r>
      <w:r>
        <w:rPr>
          <w:b w:val="0"/>
          <w:i w:val="0"/>
          <w:sz w:val="17"/>
        </w:rPr>
        <w:t>il est conectè parl</w:t>
      </w:r>
    </w:p>
    <w:p>
      <w:pPr>
        <w:pStyle w:val="ListBullet"/>
      </w:pPr>
      <w:r>
        <w:rPr>
          <w:b w:val="0"/>
          <w:i w:val="0"/>
          <w:color w:val="64748B"/>
          <w:sz w:val="16"/>
        </w:rPr>
        <w:t xml:space="preserve">[2026-06-28 13:38:01] </w:t>
      </w:r>
      <w:r>
        <w:rPr>
          <w:b/>
          <w:i w:val="0"/>
          <w:color w:val="1F6FEB"/>
          <w:sz w:val="16"/>
        </w:rPr>
        <w:t xml:space="preserve">EQ11_enq1_v2 </w:t>
      </w:r>
      <w:r>
        <w:rPr>
          <w:b w:val="0"/>
          <w:i w:val="0"/>
          <w:color w:val="64748B"/>
          <w:sz w:val="16"/>
        </w:rPr>
        <w:t xml:space="preserve">sur s11q56a : </w:t>
      </w:r>
      <w:r>
        <w:rPr>
          <w:b w:val="0"/>
          <w:i w:val="0"/>
          <w:sz w:val="17"/>
        </w:rPr>
        <w:t>parecequil est connectè directement par le wifi</w:t>
      </w:r>
    </w:p>
    <w:p>
      <w:pPr>
        <w:pStyle w:val="ListBullet"/>
      </w:pPr>
      <w:r>
        <w:rPr>
          <w:b w:val="0"/>
          <w:i w:val="0"/>
          <w:color w:val="64748B"/>
          <w:sz w:val="16"/>
        </w:rPr>
        <w:t xml:space="preserve">[2026-07-02 21:40:01]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du menage ont rèpondj a leur questionnaires.pour le montant de la derniere facture tnt cest 0 parceque la tèlè est conectè directemet au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