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78-91-84-60</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78-91-84-60</w:t>
            </w:r>
          </w:p>
        </w:tc>
        <w:tc>
          <w:tcPr>
            <w:tcW w:type="dxa" w:w="3551"/>
            <w:shd w:fill="F8FAFC"/>
          </w:tcPr>
          <w:p>
            <w:r>
              <w:rPr>
                <w:b w:val="0"/>
                <w:i w:val="0"/>
                <w:color w:val="64748B"/>
                <w:sz w:val="14"/>
              </w:rPr>
              <w:t>CHEF DE MÉNAGE</w:t>
              <w:br/>
            </w:r>
            <w:r>
              <w:rPr>
                <w:b/>
                <w:i w:val="0"/>
                <w:sz w:val="18"/>
              </w:rPr>
              <w:t>MAME TOP FALL</w:t>
            </w:r>
          </w:p>
        </w:tc>
      </w:tr>
      <w:tr>
        <w:tc>
          <w:tcPr>
            <w:tcW w:type="dxa" w:w="3551"/>
            <w:shd w:fill="F8FAFC"/>
          </w:tcPr>
          <w:p>
            <w:r>
              <w:rPr>
                <w:b w:val="0"/>
                <w:i w:val="0"/>
                <w:color w:val="64748B"/>
                <w:sz w:val="14"/>
              </w:rPr>
              <w:t>TÉLÉPHONE CM</w:t>
              <w:br/>
            </w:r>
            <w:r>
              <w:rPr>
                <w:b/>
                <w:i w:val="0"/>
                <w:sz w:val="18"/>
              </w:rPr>
              <w:t>77 992 85 22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2026-07-08T11:47:00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BILAL DIENG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ZEYBANI DIENG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MAKHTAR FALL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TOP FALL diffère de celui donné par MAME TOP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FALL s'est consulté la première fois pour cette maladie (Douleurs/fatigue) chez un médecin spécialiste et vous dites que  KHADY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MOUHAMED DIOP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DIOP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KHADY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KHADY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BILAL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ZEYBANI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ZEYBANI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(405000 Fcfa) de MAKHTAR FALL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TOP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SY n'a pas été à l'école entre 2024/2025 est en stage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(138000 Fcfa) de MAME TOP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TOP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KHADY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MAME DIARRA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MAME TOP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TOP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TOP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TOP FALL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Pomme de terre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(425000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(477000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(42000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(291000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de cheveux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SY est Etudiant/Elève de la 4.21 mais CHEIKH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TOP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DIARRA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(1400000 FCFA) de MOUHAMED DIOP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TOP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KHADY FALL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siket [capitaine],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(60000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