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09-49-54-31</w:t>
      </w:r>
    </w:p>
    <w:p>
      <w:r>
        <w:rPr>
          <w:b w:val="0"/>
          <w:i w:val="0"/>
          <w:color w:val="64748B"/>
          <w:sz w:val="18"/>
        </w:rPr>
        <w:t>Enquêteur : EQ13_enq3_v2 (MOUSSA DIOP)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42201010046</w:t>
            </w:r>
          </w:p>
        </w:tc>
        <w:tc>
          <w:tcPr>
            <w:tcW w:type="dxa" w:w="3551"/>
            <w:shd w:fill="F8FAFC"/>
          </w:tcPr>
          <w:p>
            <w:r>
              <w:rPr>
                <w:b w:val="0"/>
                <w:i w:val="0"/>
                <w:color w:val="64748B"/>
                <w:sz w:val="14"/>
              </w:rPr>
              <w:t>MÉNAGE</w:t>
              <w:br/>
            </w:r>
            <w:r>
              <w:rPr>
                <w:b/>
                <w:i w:val="0"/>
                <w:color w:val="1F6FEB"/>
                <w:sz w:val="18"/>
              </w:rPr>
              <w:t>09-49-54-31</w:t>
            </w:r>
          </w:p>
        </w:tc>
        <w:tc>
          <w:tcPr>
            <w:tcW w:type="dxa" w:w="3551"/>
            <w:shd w:fill="F8FAFC"/>
          </w:tcPr>
          <w:p>
            <w:r>
              <w:rPr>
                <w:b w:val="0"/>
                <w:i w:val="0"/>
                <w:color w:val="64748B"/>
                <w:sz w:val="14"/>
              </w:rPr>
              <w:t>CHEF DE MÉNAGE</w:t>
              <w:br/>
            </w:r>
            <w:r>
              <w:rPr>
                <w:b/>
                <w:i w:val="0"/>
                <w:sz w:val="18"/>
              </w:rPr>
              <w:t>FATY DIA</w:t>
            </w:r>
          </w:p>
        </w:tc>
      </w:tr>
      <w:tr>
        <w:tc>
          <w:tcPr>
            <w:tcW w:type="dxa" w:w="3551"/>
            <w:shd w:fill="F8FAFC"/>
          </w:tcPr>
          <w:p>
            <w:r>
              <w:rPr>
                <w:b w:val="0"/>
                <w:i w:val="0"/>
                <w:color w:val="64748B"/>
                <w:sz w:val="14"/>
              </w:rPr>
              <w:t>TÉLÉPHONE CM</w:t>
              <w:br/>
            </w:r>
            <w:r>
              <w:rPr>
                <w:b/>
                <w:i w:val="0"/>
                <w:sz w:val="18"/>
              </w:rPr>
              <w:t>78 253 81 95</w:t>
            </w:r>
          </w:p>
        </w:tc>
        <w:tc>
          <w:tcPr>
            <w:tcW w:type="dxa" w:w="3551"/>
            <w:shd w:fill="F8FAFC"/>
          </w:tcPr>
          <w:p>
            <w:r>
              <w:rPr>
                <w:b w:val="0"/>
                <w:i w:val="0"/>
                <w:color w:val="64748B"/>
                <w:sz w:val="14"/>
              </w:rPr>
              <w:t>LOCALISATION</w:t>
              <w:br/>
            </w:r>
            <w:r>
              <w:rPr>
                <w:b/>
                <w:i w:val="0"/>
                <w:sz w:val="18"/>
              </w:rPr>
              <w:t>wawaw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2026-06-28T11:17:43</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alassane SAMBA deh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8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abdoulaye dia diffère de celui donné par fatimata abdoulaye dia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SAINT-LOUIS Rural ont généralement comme principal matériau de construction le/la Paille, Banco, motte de terre, mais celui du ménage de FATY DIA (Banco amélioré/ semi-dur)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Fer à repasser à charbon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Matelas simple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alassane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abdoulaye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aissata deh,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SAMBA alassane deh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FATY DIA avec une taille de 5 personnes a consommé 1 Kg en taille unique de Macaroni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pastèque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pastèque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sorgho et niébé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haricots/niébé est de 2500 FCFA par Kilogramme qui semble élevé, prière de vérifier  le montant d'achat (2500 FCFA pour 1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2500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 FCFA pour 1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.8 FCFA par Gramme qui semble faible, prière de vérifier  le montant d'achat (200 FCFA pour 250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Pastèque est de 375 FCFA par Kilogramme qui semble faible, prière de vérifier  le montant d'achat (750 FCFA pour 2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pastèque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sorgho et niébé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500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fatimata abdoulaye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FATY DIA a comme taille 5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(8000 mètres)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Fer à repasser à charbon est inférieur aux prix de revente (2500)  avec l'âge du bien atteignant 10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Matelas simple est inférieur aux prix de revente (15000)  avec l'âge du bien atteignant 10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Téléphone portable est inférieur aux prix de revente (12000)  avec l'âge du bien atteignant 4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(32500 Fcfa) d'un Ovins (Moutons) est trop petit ou élevé .</w:t>
            </w:r>
          </w:p>
        </w:tc>
      </w:tr>
    </w:tbl>
    <w:p/>
    <w:p>
      <w:r>
        <w:rPr>
          <w:b/>
          <w:i w:val="0"/>
          <w:color w:val="1F6FEB"/>
          <w:sz w:val="22"/>
        </w:rPr>
        <w:t>💬 COMMENTAIRES SUPERVISEUR / ENQUÊTEUR (1)</w:t>
      </w:r>
    </w:p>
    <w:p>
      <w:pPr>
        <w:pStyle w:val="ListBullet"/>
      </w:pPr>
      <w:r>
        <w:rPr>
          <w:b w:val="0"/>
          <w:i w:val="0"/>
          <w:color w:val="64748B"/>
          <w:sz w:val="16"/>
        </w:rPr>
        <w:t xml:space="preserve">[2026-07-02 18:10:09]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