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77-28-25-25</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77-28-25-25</w:t>
            </w:r>
          </w:p>
        </w:tc>
        <w:tc>
          <w:tcPr>
            <w:tcW w:type="dxa" w:w="3551"/>
            <w:shd w:fill="F8FAFC"/>
          </w:tcPr>
          <w:p>
            <w:r>
              <w:rPr>
                <w:b w:val="0"/>
                <w:i w:val="0"/>
                <w:color w:val="64748B"/>
                <w:sz w:val="14"/>
              </w:rPr>
              <w:t>CHEF DE MÉNAGE</w:t>
              <w:br/>
            </w:r>
            <w:r>
              <w:rPr>
                <w:b/>
                <w:i w:val="0"/>
                <w:sz w:val="18"/>
              </w:rPr>
              <w:t>COUMBA SALLA SALL</w:t>
            </w:r>
          </w:p>
        </w:tc>
      </w:tr>
      <w:tr>
        <w:tc>
          <w:tcPr>
            <w:tcW w:type="dxa" w:w="3551"/>
            <w:shd w:fill="F8FAFC"/>
          </w:tcPr>
          <w:p>
            <w:r>
              <w:rPr>
                <w:b w:val="0"/>
                <w:i w:val="0"/>
                <w:color w:val="64748B"/>
                <w:sz w:val="14"/>
              </w:rPr>
              <w:t>TÉLÉPHONE CM</w:t>
              <w:br/>
            </w:r>
            <w:r>
              <w:rPr>
                <w:b/>
                <w:i w:val="0"/>
                <w:sz w:val="18"/>
              </w:rPr>
              <w:t>77 575 57 98</w:t>
            </w:r>
          </w:p>
        </w:tc>
        <w:tc>
          <w:tcPr>
            <w:tcW w:type="dxa" w:w="3551"/>
            <w:shd w:fill="F8FAFC"/>
          </w:tcPr>
          <w:p>
            <w:r>
              <w:rPr>
                <w:b w:val="0"/>
                <w:i w:val="0"/>
                <w:color w:val="64748B"/>
                <w:sz w:val="14"/>
              </w:rPr>
              <w:t>LOCALISATION</w:t>
              <w:br/>
            </w:r>
            <w:r>
              <w:rPr>
                <w:b/>
                <w:i w:val="0"/>
                <w:sz w:val="18"/>
              </w:rPr>
              <w:t>Agnam Goly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2026-07-09T12:09:32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AMADOU SALL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AMADOU SALL ou l'année à laquelle AMADOU SALL a fréquenté l'école pour la dernière fois (.) le dernier diplome de AMADOU SALL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DJIBY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SALLA SALL diffère de celui donné par COUMBA SALLA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SALAMATA WAGNE diffère de celui donné par SALAMATA WAGNE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.7710714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COUMBA SALLA SALL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DJIBY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SALLA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SALAMATA WAGNE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SALLA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SALAMATA WAGNE ait exercé un emploi au cours des 12 derniers mois car il evolue ou a evolué dans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SALLA SALL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SALLA SALL (11500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SALLA SALL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SALLA SALL (300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SALLA SALL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COUMBA SALLA SALL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COUMBA SALLA SALL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SORGHO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SORGHO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COUMBA SALLA SALL pour la main-d'oeuvre non-familiale sur la parcelle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COUMBA SALLA SALL pour la main-d'oeuvre non-familiale sur la parcelle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COUMBA SALLA SALL pour la main-d'oeuvre non-familiale sur la parcelle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SORGHO est CULTURE DE DECRU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ATHIA SALL  possède un téléphone android mais dit n'avoir pas accès à l'internet, prière de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SALAMATA WAGNE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SALLA SALL a comme taille 5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 de l'article  Bonbonne de gaz est inférieur aux prix de revente (10000)  avec l'âge du bien atteignant 14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(25000)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(150000)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(250000)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Matelas simple est inférieur aux prix de revente (20000)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Salon  (Fauteuils et table basse) est inférieur aux prix de revente (100000)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(30000)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(9999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p/>
    <w:p>
      <w:r>
        <w:rPr>
          <w:b/>
          <w:i w:val="0"/>
          <w:color w:val="1F6FEB"/>
          <w:sz w:val="22"/>
        </w:rPr>
        <w:t>💬 COMMENTAIRES SUPERVISEUR / ENQUÊTEUR (10)</w:t>
      </w:r>
    </w:p>
    <w:p>
      <w:pPr>
        <w:pStyle w:val="ListBullet"/>
      </w:pPr>
      <w:r>
        <w:rPr>
          <w:b w:val="0"/>
          <w:i w:val="0"/>
          <w:color w:val="64748B"/>
          <w:sz w:val="16"/>
        </w:rPr>
        <w:t xml:space="preserve">[2026-07-11 11:15:52] </w:t>
      </w:r>
      <w:r>
        <w:rPr>
          <w:b/>
          <w:i w:val="0"/>
          <w:color w:val="1F6FEB"/>
          <w:sz w:val="16"/>
        </w:rPr>
        <w:t xml:space="preserve">EQ14_sup_v2 </w:t>
      </w:r>
      <w:r>
        <w:rPr>
          <w:b w:val="0"/>
          <w:i w:val="0"/>
          <w:color w:val="64748B"/>
          <w:sz w:val="16"/>
        </w:rPr>
        <w:t xml:space="preserve">sur s02q23 : </w:t>
      </w:r>
      <w:r>
        <w:rPr>
          <w:b w:val="0"/>
          <w:i w:val="0"/>
          <w:sz w:val="17"/>
        </w:rPr>
        <w:t>RELANCER POUR LES LIVRES SURTOUT LES OEUVRES AU PROGRAMME</w:t>
      </w:r>
    </w:p>
    <w:p>
      <w:pPr>
        <w:pStyle w:val="ListBullet"/>
      </w:pPr>
      <w:r>
        <w:rPr>
          <w:b w:val="0"/>
          <w:i w:val="0"/>
          <w:color w:val="64748B"/>
          <w:sz w:val="16"/>
        </w:rPr>
        <w:t xml:space="preserve">[2026-07-11 11:19:52]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[2026-07-11 11:20:15] </w:t>
      </w:r>
      <w:r>
        <w:rPr>
          <w:b/>
          <w:i w:val="0"/>
          <w:color w:val="1F6FEB"/>
          <w:sz w:val="16"/>
        </w:rPr>
        <w:t xml:space="preserve">EQ14_sup_v2 </w:t>
      </w:r>
      <w:r>
        <w:rPr>
          <w:b w:val="0"/>
          <w:i w:val="0"/>
          <w:color w:val="64748B"/>
          <w:sz w:val="16"/>
        </w:rPr>
        <w:t xml:space="preserve">sur s03q13 : </w:t>
      </w:r>
      <w:r>
        <w:rPr>
          <w:b w:val="0"/>
          <w:i w:val="0"/>
          <w:sz w:val="17"/>
        </w:rPr>
        <w:t>Revoir</w:t>
      </w:r>
    </w:p>
    <w:p>
      <w:pPr>
        <w:pStyle w:val="ListBullet"/>
      </w:pPr>
      <w:r>
        <w:rPr>
          <w:b w:val="0"/>
          <w:i w:val="0"/>
          <w:color w:val="64748B"/>
          <w:sz w:val="16"/>
        </w:rPr>
        <w:t xml:space="preserve">[2026-07-11 11:20:47]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[2026-07-11 11:26:32]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[2026-07-11 13:47:28] </w:t>
      </w:r>
      <w:r>
        <w:rPr>
          <w:b/>
          <w:i w:val="0"/>
          <w:color w:val="1F6FEB"/>
          <w:sz w:val="16"/>
        </w:rPr>
        <w:t xml:space="preserve">EQ14_enq1_v2 </w:t>
      </w:r>
      <w:r>
        <w:rPr>
          <w:b w:val="0"/>
          <w:i w:val="0"/>
          <w:color w:val="64748B"/>
          <w:sz w:val="16"/>
        </w:rPr>
        <w:t xml:space="preserve">sur s16bq03b : </w:t>
      </w:r>
      <w:r>
        <w:rPr>
          <w:b w:val="0"/>
          <w:i w:val="0"/>
          <w:sz w:val="17"/>
        </w:rPr>
        <w:t>POT MOYEN</w:t>
      </w:r>
    </w:p>
    <w:p>
      <w:pPr>
        <w:pStyle w:val="ListBullet"/>
      </w:pPr>
      <w:r>
        <w:rPr>
          <w:b w:val="0"/>
          <w:i w:val="0"/>
          <w:color w:val="64748B"/>
          <w:sz w:val="16"/>
        </w:rPr>
        <w:t xml:space="preserve">[2026-07-11 13:48:34] </w:t>
      </w:r>
      <w:r>
        <w:rPr>
          <w:b/>
          <w:i w:val="0"/>
          <w:color w:val="1F6FEB"/>
          <w:sz w:val="16"/>
        </w:rPr>
        <w:t xml:space="preserve">EQ14_enq1_v2 </w:t>
      </w:r>
      <w:r>
        <w:rPr>
          <w:b w:val="0"/>
          <w:i w:val="0"/>
          <w:color w:val="64748B"/>
          <w:sz w:val="16"/>
        </w:rPr>
        <w:t xml:space="preserve">sur s16bq09a : </w:t>
      </w:r>
      <w:r>
        <w:rPr>
          <w:b w:val="0"/>
          <w:i w:val="0"/>
          <w:sz w:val="17"/>
        </w:rPr>
        <w:t>POT MOYEN</w:t>
      </w:r>
    </w:p>
    <w:p>
      <w:pPr>
        <w:pStyle w:val="ListBullet"/>
      </w:pPr>
      <w:r>
        <w:rPr>
          <w:b w:val="0"/>
          <w:i w:val="0"/>
          <w:color w:val="64748B"/>
          <w:sz w:val="16"/>
        </w:rPr>
        <w:t xml:space="preserve">[2026-07-11 13:49:50] </w:t>
      </w:r>
      <w:r>
        <w:rPr>
          <w:b/>
          <w:i w:val="0"/>
          <w:color w:val="1F6FEB"/>
          <w:sz w:val="16"/>
        </w:rPr>
        <w:t xml:space="preserve">EQ14_enq1_v2 </w:t>
      </w:r>
      <w:r>
        <w:rPr>
          <w:b w:val="0"/>
          <w:i w:val="0"/>
          <w:color w:val="64748B"/>
          <w:sz w:val="16"/>
        </w:rPr>
        <w:t xml:space="preserve">sur s16cq10b : </w:t>
      </w:r>
      <w:r>
        <w:rPr>
          <w:b w:val="0"/>
          <w:i w:val="0"/>
          <w:sz w:val="17"/>
        </w:rPr>
        <w:t>POT MOYEN</w:t>
      </w:r>
    </w:p>
    <w:p>
      <w:pPr>
        <w:pStyle w:val="ListBullet"/>
      </w:pPr>
      <w:r>
        <w:rPr>
          <w:b w:val="0"/>
          <w:i w:val="0"/>
          <w:color w:val="64748B"/>
          <w:sz w:val="16"/>
        </w:rPr>
        <w:t xml:space="preserve">[2026-07-11 13:51:15] </w:t>
      </w:r>
      <w:r>
        <w:rPr>
          <w:b/>
          <w:i w:val="0"/>
          <w:color w:val="1F6FEB"/>
          <w:sz w:val="16"/>
        </w:rPr>
        <w:t xml:space="preserve">EQ14_enq1_v2 </w:t>
      </w:r>
      <w:r>
        <w:rPr>
          <w:b w:val="0"/>
          <w:i w:val="0"/>
          <w:color w:val="64748B"/>
          <w:sz w:val="16"/>
        </w:rPr>
        <w:t xml:space="preserve">sur s16cq10b : </w:t>
      </w:r>
      <w:r>
        <w:rPr>
          <w:b w:val="0"/>
          <w:i w:val="0"/>
          <w:sz w:val="17"/>
        </w:rPr>
        <w:t>POR MOYEN</w:t>
      </w:r>
    </w:p>
    <w:p>
      <w:pPr>
        <w:pStyle w:val="ListBullet"/>
      </w:pPr>
      <w:r>
        <w:rPr>
          <w:b w:val="0"/>
          <w:i w:val="0"/>
          <w:color w:val="64748B"/>
          <w:sz w:val="16"/>
        </w:rPr>
        <w:t xml:space="preserve">[2026-07-11 16:15:25] </w:t>
      </w:r>
      <w:r>
        <w:rPr>
          <w:b/>
          <w:i w:val="0"/>
          <w:color w:val="1F6FEB"/>
          <w:sz w:val="16"/>
        </w:rPr>
        <w:t xml:space="preserve">EQ14_enq1_v2 </w:t>
      </w:r>
      <w:r>
        <w:rPr>
          <w:b w:val="0"/>
          <w:i w:val="0"/>
          <w:color w:val="64748B"/>
          <w:sz w:val="16"/>
        </w:rPr>
        <w:t xml:space="preserve">sur s16Aq09a : </w:t>
      </w:r>
      <w:r>
        <w:rPr>
          <w:b w:val="0"/>
          <w:i w:val="0"/>
          <w:sz w:val="17"/>
        </w:rPr>
        <w:t>NSP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