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07-48-34-30</w:t>
      </w:r>
    </w:p>
    <w:p>
      <w:r>
        <w:rPr>
          <w:b w:val="0"/>
          <w:i w:val="0"/>
          <w:color w:val="64748B"/>
          <w:sz w:val="18"/>
        </w:rPr>
        <w:t>Enquêteur : EQ14_enq2_v2 (ASTEL BA)  ·  Équipe : EQ14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111201000000</w:t>
            </w:r>
          </w:p>
        </w:tc>
        <w:tc>
          <w:tcPr>
            <w:tcW w:type="dxa" w:w="3551"/>
            <w:shd w:fill="F8FAFC"/>
          </w:tcPr>
          <w:p>
            <w:r>
              <w:rPr>
                <w:b w:val="0"/>
                <w:i w:val="0"/>
                <w:color w:val="64748B"/>
                <w:sz w:val="14"/>
              </w:rPr>
              <w:t>MÉNAGE</w:t>
              <w:br/>
            </w:r>
            <w:r>
              <w:rPr>
                <w:b/>
                <w:i w:val="0"/>
                <w:color w:val="1F6FEB"/>
                <w:sz w:val="18"/>
              </w:rPr>
              <w:t>07-48-34-30</w:t>
            </w:r>
          </w:p>
        </w:tc>
        <w:tc>
          <w:tcPr>
            <w:tcW w:type="dxa" w:w="3551"/>
            <w:shd w:fill="F8FAFC"/>
          </w:tcPr>
          <w:p>
            <w:r>
              <w:rPr>
                <w:b w:val="0"/>
                <w:i w:val="0"/>
                <w:color w:val="64748B"/>
                <w:sz w:val="14"/>
              </w:rPr>
              <w:t>CHEF DE MÉNAGE</w:t>
              <w:br/>
            </w:r>
            <w:r>
              <w:rPr>
                <w:b/>
                <w:i w:val="0"/>
                <w:sz w:val="18"/>
              </w:rPr>
              <w:t>ABOU SALL</w:t>
            </w:r>
          </w:p>
        </w:tc>
      </w:tr>
      <w:tr>
        <w:tc>
          <w:tcPr>
            <w:tcW w:type="dxa" w:w="3551"/>
            <w:shd w:fill="F8FAFC"/>
          </w:tcPr>
          <w:p>
            <w:r>
              <w:rPr>
                <w:b w:val="0"/>
                <w:i w:val="0"/>
                <w:color w:val="64748B"/>
                <w:sz w:val="14"/>
              </w:rPr>
              <w:t>TÉLÉPHONE CM</w:t>
              <w:br/>
            </w:r>
            <w:r>
              <w:rPr>
                <w:b/>
                <w:i w:val="0"/>
                <w:sz w:val="18"/>
              </w:rPr>
              <w:t>77 556 53 31</w:t>
            </w:r>
          </w:p>
        </w:tc>
        <w:tc>
          <w:tcPr>
            <w:tcW w:type="dxa" w:w="3551"/>
            <w:shd w:fill="F8FAFC"/>
          </w:tcPr>
          <w:p>
            <w:r>
              <w:rPr>
                <w:b w:val="0"/>
                <w:i w:val="0"/>
                <w:color w:val="64748B"/>
                <w:sz w:val="14"/>
              </w:rPr>
              <w:t>LOCALISATION</w:t>
              <w:br/>
            </w:r>
            <w:r>
              <w:rPr>
                <w:b/>
                <w:i w:val="0"/>
                <w:sz w:val="18"/>
              </w:rPr>
              <w:t>bat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EQ14_enq2_v2  (ASTEL BA)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2026-07-09T10:03:59</w:t>
            </w:r>
          </w:p>
        </w:tc>
      </w:tr>
    </w:tbl>
    <w:p/>
    <w:p>
      <w:r>
        <w:rPr>
          <w:b/>
          <w:i w:val="0"/>
          <w:color w:val="1F6FEB"/>
          <w:sz w:val="22"/>
        </w:rPr>
        <w:t>⚠ INCOHÉRENCES À CORRIGER (146)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ABOU SALL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SALL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23 personnes et la taille du ménage est de 22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FATIMATA BA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ABOU SALL diffère de celui donné par ABOU SALL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FATIMATA DIALLO diffère de celui donné par FATIMATA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DIALLO diffère de celui donné par FATOUMATA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MARIATA SY diffère de celui donné par MARIATA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MAÏMOUNA BA diffère de celui donné par MAÏMOUNA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OMAR SALL diffère de celui donné par OMAR SALL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ALHASSANE SALL ou l'année à laquelle ALHASSANE SALL a fréquenté l'école pour la dernière fois (.) le dernier diplome de ALHASSANE SALL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MOUSSA SALL ou l'année à laquelle MOUSSA SALL a fréquenté l'école pour la dernière fois (.) le dernier diplome de MOUSSA SALL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KALIDOU SALL ou l'année à laquelle KALIDOU SALL a fréquenté l'école pour la dernière fois (.) le dernier diplome de KALIDOU SALL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RAMATOULAYE SOW ou l'année à laquelle RAMATOULAYE SOW a fréquenté l'école pour la dernière fois (.) le dernier diplome de RAMATOULAYE SOW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ABOU SALL sur le nombre de mois, jours et heures de son emploi principal et secondaire sont identiques,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Moyen de Pain traditionnel (tapalapa)  ce qui semble incoherent pour une consommation aucours des 7 derniers jours,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Téléphone portable est nul (achété à 0fcfa) mais le prix de revente est different de 0 impossible,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(290 kg), des quantités offertes (10 kg),  des quantités vendus (0 kg) et des quantités en stock (0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FATIMATA DIALLO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NOUVEAU NE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NOUVEAU 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ALHASSANE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ALHOUSSEYNOU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DJIBRIL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KALIDOU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SALA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SALIF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YOUNOUSSE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FATOUMATA DIALLO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FATIMATA BA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ABOU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FATIMATA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MARIATA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MAÏMOUNA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OMAR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(1500 FCFA) pour l'année scolaire de ALHASSANE SALL qui fréquente 6ème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(1500 FCFA) pour l'année scolaire de ALHOUSSEYNOU SALL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(1500 FCFA) pour l'année scolaire de DJIBRIL SALL qui fréquente 5ème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(1500 FCFA) pour l'année scolaire de MOUHAMADOU SALL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(1500 FCFA) pour l'année scolaire de MOUSSA SALL qui fréquente 6ème année de Primaire  semble faible.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montant(312000 FCFA) des dépenses liées à l'accouchement de FATIMATA DIALLO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FATIMATA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FATOUMATA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MARIATA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MAÏMOUNA BA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ALHASSANE SALL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ALHOUSSEYNOU SALL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SALL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BILGUISE SOW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DJIBRIL SALL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KALIDOU SALL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MOUHAMADOU SALL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MOUSSA SALL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RAMATOULAYE SALL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SALIF SALL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YOUNOUSSE SALL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Autre légumes frais n.d.a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(3000 Fcfa) de Autre Poisson frais ( thiarumbekh [mollette],etc)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séché Guedj Con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Tamarin noir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(1200 Fcfa) de Maïs en grain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SALL (1600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SALL (20000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VOISINE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SALL (4000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SALL (4000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SALL (12000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SALL (1600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SALL (3500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Lubrifiants (huile moteur; huile de frein; liquide batterie (acide); graisses; autres lubrifiants n.d.a.) est MECANICIEN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SALL (8500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SALL (1000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SALL (20000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SALL (9000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SALL (240000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SALL (15000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SALL (20000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SALL (4000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SALL (500000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Lit, matelas, armoire et autres meubles de chambre à coucher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SALL (1700000 Fcfa) au cours de 12 derniers mois de Lit, matelas, armoire et autres meubles de chambre à coucher est relativement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Armoires et autres meubles a été achété à 850000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Armoires et autres meubles a été revendu à 850000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achété à 850000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revendu à 850000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Téléphone portable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SAMMÉ/NIEBE est ÉLOIGNÉ ET MANQUE DE CARBURANT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SAMMÉ/NIEBE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petit mil est de 1000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(16000 FCFA pour 16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250 FCFA par Kilogramme qui semble faible, prière de vérifier  le montant d'achat (2000 FCFA pour 8 Kilogramme)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haricots/niébé est de 312.5 FCFA par Kilogramme qui semble faible, prière de vérifier  le montant d'achat (5000 FCFA pour 16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(290 kg), des quantités offertes (10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revendu à 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FATIMATA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FATIMATA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ALHASSANE SALL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DJIBRIL SALL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KALIDOU SALL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SALL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YOUNOUSSE SALL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RAMATOULAYE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ABOU SALL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ABOU SALL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Téléphone portable est inférieur aux prix de revente (35000)  avec l'âge du bien atteignant 3 ans.</w:t>
            </w:r>
          </w:p>
        </w:tc>
      </w:tr>
    </w:tbl>
    <w:p/>
    <w:p>
      <w:r>
        <w:rPr>
          <w:b/>
          <w:i w:val="0"/>
          <w:color w:val="1F6FEB"/>
          <w:sz w:val="22"/>
        </w:rPr>
        <w:t>💬 COMMENTAIRES SUPERVISEUR / ENQUÊTEUR (1)</w:t>
      </w:r>
    </w:p>
    <w:p>
      <w:pPr>
        <w:pStyle w:val="ListBullet"/>
      </w:pPr>
      <w:r>
        <w:rPr>
          <w:b w:val="0"/>
          <w:i w:val="0"/>
          <w:color w:val="64748B"/>
          <w:sz w:val="16"/>
        </w:rPr>
        <w:t xml:space="preserve">[2026-07-11 10:26:58] </w:t>
      </w:r>
      <w:r>
        <w:rPr>
          <w:b/>
          <w:i w:val="0"/>
          <w:color w:val="1F6FEB"/>
          <w:sz w:val="16"/>
        </w:rPr>
        <w:t xml:space="preserve">EQ14_enq2_v2 </w:t>
      </w:r>
      <w:r>
        <w:rPr>
          <w:b w:val="0"/>
          <w:i w:val="0"/>
          <w:color w:val="64748B"/>
          <w:sz w:val="16"/>
        </w:rPr>
        <w:t xml:space="preserve">sur s12q09 : </w:t>
      </w:r>
      <w:r>
        <w:rPr>
          <w:b w:val="0"/>
          <w:i w:val="0"/>
          <w:sz w:val="17"/>
        </w:rPr>
        <w:t>OFFERT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