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KONTE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s01q44</w:t>
            </w:r>
          </w:p>
        </w:tc>
        <w:tc>
          <w:tcPr>
            <w:tcW w:type="dxa" w:w="6520"/>
          </w:tcPr>
          <w:p>
            <w:r>
              <w:rPr>
                <w:b w:val="0"/>
                <w:i w:val="0"/>
                <w:sz w:val="17"/>
              </w:rPr>
              <w:t>%rostertitle% possède un téléphone à la question 1.39. et un smartphone à 1.42. Veuillez vérifier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KONATE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KONTE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CAMARA avec une taille de 9 personnes a consommé 14 Paquet en Moyen de Thé (Ataya) qui est relativement élevé comme consommation par rapport à la condition de vie des autres ménages de même taille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MAMADOU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CAMARA est Etudiant/Elève de la 4.21 mais ADAMA CAMARA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