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10-88-92-20</w:t>
      </w:r>
    </w:p>
    <w:p>
      <w:r>
        <w:rPr>
          <w:b w:val="0"/>
          <w:i w:val="0"/>
          <w:color w:val="64748B"/>
          <w:sz w:val="18"/>
        </w:rPr>
        <w:t>Enquêteur : EQ15_enq1_v2 (BA AÏSSATOU)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10-88-92-20</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77 237 87 60</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2026-06-29T11:14:46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AISSATOU SOW est trop jeune ou vielle pour avoir AISSATOU SOW selon l'écart d'âge (13 ans) entre lui et sa mère, prière de revoir l'âge de AISSATOU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SOW diffère de celui donné par AISSATOU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SOW diffère de celui donné par COUMBA SOW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montant(250000 FCFA) des frais de médicaments traditionnel hors hospitalisation de AMADOU SOW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(250000 Fcfa) de AMADOU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COUMBA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AMADOU SOW (32200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SOW (9450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Citron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(7900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elle vend des nattes)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d'objet en bois ( mortier, tablette en bois)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vendeuse de produits alimentaires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SOW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AISSATOU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[2026-06-29 18:11:22] </w:t>
      </w:r>
      <w:r>
        <w:rPr>
          <w:b/>
          <w:i w:val="0"/>
          <w:color w:val="1F6FEB"/>
          <w:sz w:val="16"/>
        </w:rPr>
        <w:t xml:space="preserve">EQ15_enq1_v2 </w:t>
      </w:r>
      <w:r>
        <w:rPr>
          <w:b w:val="0"/>
          <w:i w:val="0"/>
          <w:color w:val="64748B"/>
          <w:sz w:val="16"/>
        </w:rPr>
        <w:t xml:space="preserve">sur s07bq04_1 : </w:t>
      </w:r>
      <w:r>
        <w:rPr>
          <w:b w:val="0"/>
          <w:i w:val="0"/>
          <w:sz w:val="17"/>
        </w:rPr>
        <w:t>vv</w:t>
      </w:r>
    </w:p>
    <w:p>
      <w:pPr>
        <w:pStyle w:val="ListBullet"/>
      </w:pPr>
      <w:r>
        <w:rPr>
          <w:b w:val="0"/>
          <w:i w:val="0"/>
          <w:color w:val="64748B"/>
          <w:sz w:val="16"/>
        </w:rPr>
        <w:t xml:space="preserve">[2026-07-16 09:48:38] </w:t>
      </w:r>
      <w:r>
        <w:rPr>
          <w:b/>
          <w:i w:val="0"/>
          <w:color w:val="1F6FEB"/>
          <w:sz w:val="16"/>
        </w:rPr>
        <w:t xml:space="preserve">EQ15_sup_v2 </w:t>
      </w:r>
      <w:r>
        <w:rPr>
          <w:b w:val="0"/>
          <w:i w:val="0"/>
          <w:color w:val="64748B"/>
          <w:sz w:val="16"/>
        </w:rPr>
        <w:t xml:space="preserve">sur s07bq02_autre_2 : </w:t>
      </w:r>
      <w:r>
        <w:rPr>
          <w:b w:val="0"/>
          <w:i w:val="0"/>
          <w:sz w:val="17"/>
        </w:rPr>
        <w:t>Revoir</w:t>
      </w:r>
    </w:p>
    <w:p>
      <w:pPr>
        <w:pStyle w:val="ListBullet"/>
      </w:pPr>
      <w:r>
        <w:rPr>
          <w:b w:val="0"/>
          <w:i w:val="0"/>
          <w:color w:val="64748B"/>
          <w:sz w:val="16"/>
        </w:rPr>
        <w:t xml:space="preserve">[2026-07-16 09:56:09] </w:t>
      </w:r>
      <w:r>
        <w:rPr>
          <w:b/>
          <w:i w:val="0"/>
          <w:color w:val="1F6FEB"/>
          <w:sz w:val="16"/>
        </w:rPr>
        <w:t xml:space="preserve">EQ15_sup_v2 </w:t>
      </w:r>
      <w:r>
        <w:rPr>
          <w:b w:val="0"/>
          <w:i w:val="0"/>
          <w:color w:val="64748B"/>
          <w:sz w:val="16"/>
        </w:rPr>
        <w:t xml:space="preserve">sur s07bq03b_2 : </w:t>
      </w:r>
      <w:r>
        <w:rPr>
          <w:b w:val="0"/>
          <w:i w:val="0"/>
          <w:sz w:val="17"/>
        </w:rPr>
        <w:t>Met boite</w:t>
      </w:r>
    </w:p>
    <w:p>
      <w:pPr>
        <w:pStyle w:val="ListBullet"/>
      </w:pPr>
      <w:r>
        <w:rPr>
          <w:b w:val="0"/>
          <w:i w:val="0"/>
          <w:color w:val="64748B"/>
          <w:sz w:val="16"/>
        </w:rPr>
        <w:t xml:space="preserve">[2026-07-16 10:08:34] </w:t>
      </w:r>
      <w:r>
        <w:rPr>
          <w:b/>
          <w:i w:val="0"/>
          <w:color w:val="1F6FEB"/>
          <w:sz w:val="16"/>
        </w:rPr>
        <w:t xml:space="preserve">EQ15_sup_v2 </w:t>
      </w:r>
      <w:r>
        <w:rPr>
          <w:b w:val="0"/>
          <w:i w:val="0"/>
          <w:color w:val="64748B"/>
          <w:sz w:val="16"/>
        </w:rPr>
        <w:t xml:space="preserve">sur s10q48 : </w:t>
      </w:r>
      <w:r>
        <w:rPr>
          <w:b w:val="0"/>
          <w:i w:val="0"/>
          <w:sz w:val="17"/>
        </w:rPr>
        <w:t>Le montant obtenu c’est la somme qu’elle vend chaque jours</w:t>
      </w:r>
    </w:p>
    <w:p>
      <w:pPr>
        <w:pStyle w:val="ListBullet"/>
      </w:pPr>
      <w:r>
        <w:rPr>
          <w:b w:val="0"/>
          <w:i w:val="0"/>
          <w:color w:val="64748B"/>
          <w:sz w:val="16"/>
        </w:rPr>
        <w:t xml:space="preserve">[2026-07-16 10:13:13] </w:t>
      </w:r>
      <w:r>
        <w:rPr>
          <w:b/>
          <w:i w:val="0"/>
          <w:color w:val="1F6FEB"/>
          <w:sz w:val="16"/>
        </w:rPr>
        <w:t xml:space="preserve">EQ15_sup_v2 </w:t>
      </w:r>
      <w:r>
        <w:rPr>
          <w:b w:val="0"/>
          <w:i w:val="0"/>
          <w:color w:val="64748B"/>
          <w:sz w:val="16"/>
        </w:rPr>
        <w:t xml:space="preserve">sur s10q48 : </w:t>
      </w:r>
      <w:r>
        <w:rPr>
          <w:b w:val="0"/>
          <w:i w:val="0"/>
          <w:sz w:val="17"/>
        </w:rPr>
        <w:t>C’est la somme qu’elle a obtenue pour les 30 j</w:t>
      </w:r>
    </w:p>
    <w:p>
      <w:pPr>
        <w:pStyle w:val="ListBullet"/>
      </w:pPr>
      <w:r>
        <w:rPr>
          <w:b w:val="0"/>
          <w:i w:val="0"/>
          <w:color w:val="64748B"/>
          <w:sz w:val="16"/>
        </w:rPr>
        <w:t xml:space="preserve">[2026-07-16 10:38:47] </w:t>
      </w:r>
      <w:r>
        <w:rPr>
          <w:b/>
          <w:i w:val="0"/>
          <w:color w:val="1F6FEB"/>
          <w:sz w:val="16"/>
        </w:rPr>
        <w:t xml:space="preserve">EQ15_sup_v2 </w:t>
      </w:r>
      <w:r>
        <w:rPr>
          <w:b w:val="0"/>
          <w:i w:val="0"/>
          <w:color w:val="64748B"/>
          <w:sz w:val="16"/>
        </w:rPr>
        <w:t xml:space="preserve">sur s10q46 : </w:t>
      </w:r>
      <w:r>
        <w:rPr>
          <w:b w:val="0"/>
          <w:i w:val="0"/>
          <w:sz w:val="17"/>
        </w:rPr>
        <w:t>C’est le montant qu’elle a vendu</w:t>
      </w:r>
    </w:p>
    <w:p>
      <w:pPr>
        <w:pStyle w:val="ListBullet"/>
      </w:pPr>
      <w:r>
        <w:rPr>
          <w:b w:val="0"/>
          <w:i w:val="0"/>
          <w:color w:val="64748B"/>
          <w:sz w:val="16"/>
        </w:rPr>
        <w:t xml:space="preserve">[2026-07-16 10:49:53] </w:t>
      </w:r>
      <w:r>
        <w:rPr>
          <w:b/>
          <w:i w:val="0"/>
          <w:color w:val="1F6FEB"/>
          <w:sz w:val="16"/>
        </w:rPr>
        <w:t xml:space="preserve">EQ15_sup_v2 </w:t>
      </w:r>
      <w:r>
        <w:rPr>
          <w:b w:val="0"/>
          <w:i w:val="0"/>
          <w:color w:val="64748B"/>
          <w:sz w:val="16"/>
        </w:rPr>
        <w:t xml:space="preserve">sur s00q25b : </w:t>
      </w:r>
      <w:r>
        <w:rPr>
          <w:b w:val="0"/>
          <w:i w:val="0"/>
          <w:sz w:val="17"/>
        </w:rPr>
        <w:t>Date de fin de visite</w:t>
      </w:r>
    </w:p>
    <w:p>
      <w:pPr>
        <w:pStyle w:val="ListBullet"/>
      </w:pPr>
      <w:r>
        <w:rPr>
          <w:b w:val="0"/>
          <w:i w:val="0"/>
          <w:color w:val="64748B"/>
          <w:sz w:val="16"/>
        </w:rPr>
        <w:t xml:space="preserve">[2026-07-17 08:40:38] </w:t>
      </w:r>
      <w:r>
        <w:rPr>
          <w:b/>
          <w:i w:val="0"/>
          <w:color w:val="1F6FEB"/>
          <w:sz w:val="16"/>
        </w:rPr>
        <w:t xml:space="preserve">EQ15_sup_v2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