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07-09-88-54</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07-09-88-54</w:t>
            </w:r>
          </w:p>
        </w:tc>
        <w:tc>
          <w:tcPr>
            <w:tcW w:type="dxa" w:w="3551"/>
            <w:shd w:fill="F8FAFC"/>
          </w:tcPr>
          <w:p>
            <w:r>
              <w:rPr>
                <w:b w:val="0"/>
                <w:i w:val="0"/>
                <w:color w:val="64748B"/>
                <w:sz w:val="14"/>
              </w:rPr>
              <w:t>CHEF DE MÉNAGE</w:t>
              <w:br/>
            </w:r>
            <w:r>
              <w:rPr>
                <w:b/>
                <w:i w:val="0"/>
                <w:sz w:val="18"/>
              </w:rPr>
              <w:t>PENDA DIA</w:t>
            </w:r>
          </w:p>
        </w:tc>
      </w:tr>
      <w:tr>
        <w:tc>
          <w:tcPr>
            <w:tcW w:type="dxa" w:w="3551"/>
            <w:shd w:fill="F8FAFC"/>
          </w:tcPr>
          <w:p>
            <w:r>
              <w:rPr>
                <w:b w:val="0"/>
                <w:i w:val="0"/>
                <w:color w:val="64748B"/>
                <w:sz w:val="14"/>
              </w:rPr>
              <w:t>TÉLÉPHONE CM</w:t>
              <w:br/>
            </w:r>
            <w:r>
              <w:rPr>
                <w:b/>
                <w:i w:val="0"/>
                <w:sz w:val="18"/>
              </w:rPr>
              <w:t>77 617 82 39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2026-06-29T10:01:27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Ndao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Alé Ndao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 Aziz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s01q28, s01q29, s01q30, s02q01__1, s02q02__1, s02q03__1, s02q15, s03q18</w:t>
            </w:r>
          </w:p>
        </w:tc>
        <w:tc>
          <w:tcPr>
            <w:tcW w:type="dxa" w:w="6520"/>
          </w:tcPr>
          <w:p>
            <w:r>
              <w:rPr>
                <w:b w:val="0"/>
                <w:i w:val="0"/>
                <w:sz w:val="17"/>
              </w:rPr>
              <w:t>Incohérence!! Abdou Aziz Ndao a déclaré être en retraite en senction 4A (4.21=Retraité) et a dit qu'il perçoit une pension (4.19=Perçoit une pension) mais dit à la question 5.01 qu'il ne  bénéficie pas d'une pension de retraite, prière de corriger cette incohérence Incohérence!! Abdou Aziz Ndao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.577381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(600 kg) et des quantités en stock (420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Alé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Penda Dia n'a pas fait des études dans une école formelle est son pére était un professeur en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Penda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AZIZ NDAO avec une taille de 6 personnes a consommé 8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NDAO (130600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(17500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(40500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(41500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Avion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(730000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(8000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(85000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(91000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(1900000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des produits alimentaires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des produits alimentaires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des produits alimentaires est Frére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vendeuse de glace n1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ABDOU AZIZ NDAO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d’Arachide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 d’Arachide 1parcelle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Kilogramme qui semble élevé, prière de vérifier  le montant d'achat (5000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(600 kg) et des quantités en stock (420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 Aziz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Abdou Aziz Ndao Perçoit une pension en 4.19 mais Abdou Aziz Ndao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d’Arachide 1parcelle) qui ne semble pas être un bon nom ou contient des lettres, prière de mettre le vrai nom de la parcelle.</w:t>
            </w:r>
          </w:p>
        </w:tc>
      </w:tr>
    </w:tbl>
    <w:p/>
    <w:p>
      <w:r>
        <w:rPr>
          <w:b/>
          <w:i w:val="0"/>
          <w:color w:val="1F6FEB"/>
          <w:sz w:val="22"/>
        </w:rPr>
        <w:t>💬 COMMENTAIRES SUPERVISEUR / ENQUÊTEUR (14)</w:t>
      </w:r>
    </w:p>
    <w:p>
      <w:pPr>
        <w:pStyle w:val="ListBullet"/>
      </w:pPr>
      <w:r>
        <w:rPr>
          <w:b w:val="0"/>
          <w:i w:val="0"/>
          <w:color w:val="64748B"/>
          <w:sz w:val="16"/>
        </w:rPr>
        <w:t xml:space="preserve">[2026-07-11 13:01:36] </w:t>
      </w:r>
      <w:r>
        <w:rPr>
          <w:b/>
          <w:i w:val="0"/>
          <w:color w:val="1F6FEB"/>
          <w:sz w:val="16"/>
        </w:rPr>
        <w:t xml:space="preserve">EQ15_sup_v2 </w:t>
      </w:r>
      <w:r>
        <w:rPr>
          <w:b w:val="0"/>
          <w:i w:val="0"/>
          <w:color w:val="64748B"/>
          <w:sz w:val="16"/>
        </w:rPr>
        <w:t xml:space="preserve">sur s00q13 : </w:t>
      </w:r>
      <w:r>
        <w:rPr>
          <w:b w:val="0"/>
          <w:i w:val="0"/>
          <w:sz w:val="17"/>
        </w:rPr>
        <w:t>Revoir le nom</w:t>
      </w:r>
    </w:p>
    <w:p>
      <w:pPr>
        <w:pStyle w:val="ListBullet"/>
      </w:pPr>
      <w:r>
        <w:rPr>
          <w:b w:val="0"/>
          <w:i w:val="0"/>
          <w:color w:val="64748B"/>
          <w:sz w:val="16"/>
        </w:rPr>
        <w:t xml:space="preserve">[2026-07-12 16:56:45] </w:t>
      </w:r>
      <w:r>
        <w:rPr>
          <w:b/>
          <w:i w:val="0"/>
          <w:color w:val="1F6FEB"/>
          <w:sz w:val="16"/>
        </w:rPr>
        <w:t xml:space="preserve">EQ15_sup_v2 </w:t>
      </w:r>
      <w:r>
        <w:rPr>
          <w:b w:val="0"/>
          <w:i w:val="0"/>
          <w:color w:val="64748B"/>
          <w:sz w:val="16"/>
        </w:rPr>
        <w:t xml:space="preserve">sur s04q35a : </w:t>
      </w:r>
      <w:r>
        <w:rPr>
          <w:b w:val="0"/>
          <w:i w:val="0"/>
          <w:sz w:val="17"/>
        </w:rPr>
        <w:t>Qu’est ce qu’elle transforme</w:t>
      </w:r>
    </w:p>
    <w:p>
      <w:pPr>
        <w:pStyle w:val="ListBullet"/>
      </w:pPr>
      <w:r>
        <w:rPr>
          <w:b w:val="0"/>
          <w:i w:val="0"/>
          <w:color w:val="64748B"/>
          <w:sz w:val="16"/>
        </w:rPr>
        <w:t xml:space="preserve">[2026-07-12 16:57:45] </w:t>
      </w:r>
      <w:r>
        <w:rPr>
          <w:b/>
          <w:i w:val="0"/>
          <w:color w:val="1F6FEB"/>
          <w:sz w:val="16"/>
        </w:rPr>
        <w:t xml:space="preserve">EQ15_sup_v2 </w:t>
      </w:r>
      <w:r>
        <w:rPr>
          <w:b w:val="0"/>
          <w:i w:val="0"/>
          <w:color w:val="64748B"/>
          <w:sz w:val="16"/>
        </w:rPr>
        <w:t xml:space="preserve">sur s04q35a : </w:t>
      </w:r>
      <w:r>
        <w:rPr>
          <w:b w:val="0"/>
          <w:i w:val="0"/>
          <w:sz w:val="17"/>
        </w:rPr>
        <w:t>Qu’est ce qu’elle transforment</w:t>
      </w:r>
    </w:p>
    <w:p>
      <w:pPr>
        <w:pStyle w:val="ListBullet"/>
      </w:pPr>
      <w:r>
        <w:rPr>
          <w:b w:val="0"/>
          <w:i w:val="0"/>
          <w:color w:val="64748B"/>
          <w:sz w:val="16"/>
        </w:rPr>
        <w:t xml:space="preserve">[2026-07-12 16:58:31] </w:t>
      </w:r>
      <w:r>
        <w:rPr>
          <w:b/>
          <w:i w:val="0"/>
          <w:color w:val="1F6FEB"/>
          <w:sz w:val="16"/>
        </w:rPr>
        <w:t xml:space="preserve">EQ15_sup_v2 </w:t>
      </w:r>
      <w:r>
        <w:rPr>
          <w:b w:val="0"/>
          <w:i w:val="0"/>
          <w:color w:val="64748B"/>
          <w:sz w:val="16"/>
        </w:rPr>
        <w:t xml:space="preserve">sur s04q36a : </w:t>
      </w:r>
      <w:r>
        <w:rPr>
          <w:b w:val="0"/>
          <w:i w:val="0"/>
          <w:sz w:val="17"/>
        </w:rPr>
        <w:t>Qu’est ce qu’elle transforme</w:t>
      </w:r>
    </w:p>
    <w:p>
      <w:pPr>
        <w:pStyle w:val="ListBullet"/>
      </w:pPr>
      <w:r>
        <w:rPr>
          <w:b w:val="0"/>
          <w:i w:val="0"/>
          <w:color w:val="64748B"/>
          <w:sz w:val="16"/>
        </w:rPr>
        <w:t xml:space="preserve">[2026-07-12 17:00:32] </w:t>
      </w:r>
      <w:r>
        <w:rPr>
          <w:b/>
          <w:i w:val="0"/>
          <w:color w:val="1F6FEB"/>
          <w:sz w:val="16"/>
        </w:rPr>
        <w:t xml:space="preserve">EQ15_sup_v2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[2026-07-12 17:05:10] </w:t>
      </w:r>
      <w:r>
        <w:rPr>
          <w:b/>
          <w:i w:val="0"/>
          <w:color w:val="1F6FEB"/>
          <w:sz w:val="16"/>
        </w:rPr>
        <w:t xml:space="preserve">EQ15_sup_v2 </w:t>
      </w:r>
      <w:r>
        <w:rPr>
          <w:b w:val="0"/>
          <w:i w:val="0"/>
          <w:color w:val="64748B"/>
          <w:sz w:val="16"/>
        </w:rPr>
        <w:t xml:space="preserve">sur s05q03 : </w:t>
      </w:r>
      <w:r>
        <w:rPr>
          <w:b w:val="0"/>
          <w:i w:val="0"/>
          <w:sz w:val="17"/>
        </w:rPr>
        <w:t>Abdou aziz percoit une pension de retraite</w:t>
      </w:r>
    </w:p>
    <w:p>
      <w:pPr>
        <w:pStyle w:val="ListBullet"/>
      </w:pPr>
      <w:r>
        <w:rPr>
          <w:b w:val="0"/>
          <w:i w:val="0"/>
          <w:color w:val="64748B"/>
          <w:sz w:val="16"/>
        </w:rPr>
        <w:t xml:space="preserve">[2026-07-13 13:20:27] </w:t>
      </w:r>
      <w:r>
        <w:rPr>
          <w:b/>
          <w:i w:val="0"/>
          <w:color w:val="1F6FEB"/>
          <w:sz w:val="16"/>
        </w:rPr>
        <w:t xml:space="preserve">EQ15_sup_v2 </w:t>
      </w:r>
      <w:r>
        <w:rPr>
          <w:b w:val="0"/>
          <w:i w:val="0"/>
          <w:color w:val="64748B"/>
          <w:sz w:val="16"/>
        </w:rPr>
        <w:t xml:space="preserve">sur s07bq06_2 : </w:t>
      </w:r>
      <w:r>
        <w:rPr>
          <w:b w:val="0"/>
          <w:i w:val="0"/>
          <w:sz w:val="17"/>
        </w:rPr>
        <w:t>Revoir</w:t>
      </w:r>
    </w:p>
    <w:p>
      <w:pPr>
        <w:pStyle w:val="ListBullet"/>
      </w:pPr>
      <w:r>
        <w:rPr>
          <w:b w:val="0"/>
          <w:i w:val="0"/>
          <w:color w:val="64748B"/>
          <w:sz w:val="16"/>
        </w:rPr>
        <w:t xml:space="preserve">[2026-07-15 20:30:23] </w:t>
      </w:r>
      <w:r>
        <w:rPr>
          <w:b/>
          <w:i w:val="0"/>
          <w:color w:val="1F6FEB"/>
          <w:sz w:val="16"/>
        </w:rPr>
        <w:t xml:space="preserve">EQ15_sup_v2 </w:t>
      </w:r>
      <w:r>
        <w:rPr>
          <w:b w:val="0"/>
          <w:i w:val="0"/>
          <w:color w:val="64748B"/>
          <w:sz w:val="16"/>
        </w:rPr>
        <w:t xml:space="preserve">sur s10q52 : </w:t>
      </w:r>
      <w:r>
        <w:rPr>
          <w:b w:val="0"/>
          <w:i w:val="0"/>
          <w:sz w:val="17"/>
        </w:rPr>
        <w:t>Le montant est elevé</w:t>
      </w:r>
    </w:p>
    <w:p>
      <w:pPr>
        <w:pStyle w:val="ListBullet"/>
      </w:pPr>
      <w:r>
        <w:rPr>
          <w:b w:val="0"/>
          <w:i w:val="0"/>
          <w:color w:val="64748B"/>
          <w:sz w:val="16"/>
        </w:rPr>
        <w:t xml:space="preserve">[2026-07-15 20:32:37] </w:t>
      </w:r>
      <w:r>
        <w:rPr>
          <w:b/>
          <w:i w:val="0"/>
          <w:color w:val="1F6FEB"/>
          <w:sz w:val="16"/>
        </w:rPr>
        <w:t xml:space="preserve">EQ15_sup_v2 </w:t>
      </w:r>
      <w:r>
        <w:rPr>
          <w:b w:val="0"/>
          <w:i w:val="0"/>
          <w:color w:val="64748B"/>
          <w:sz w:val="16"/>
        </w:rPr>
        <w:t xml:space="preserve">sur s10q52 : </w:t>
      </w:r>
      <w:r>
        <w:rPr>
          <w:b w:val="0"/>
          <w:i w:val="0"/>
          <w:sz w:val="17"/>
        </w:rPr>
        <w:t>Revoir le montant</w:t>
      </w:r>
    </w:p>
    <w:p>
      <w:pPr>
        <w:pStyle w:val="ListBullet"/>
      </w:pPr>
      <w:r>
        <w:rPr>
          <w:b w:val="0"/>
          <w:i w:val="0"/>
          <w:color w:val="64748B"/>
          <w:sz w:val="16"/>
        </w:rPr>
        <w:t xml:space="preserve">[2026-07-15 20:35:29] </w:t>
      </w:r>
      <w:r>
        <w:rPr>
          <w:b/>
          <w:i w:val="0"/>
          <w:color w:val="1F6FEB"/>
          <w:sz w:val="16"/>
        </w:rPr>
        <w:t xml:space="preserve">EQ15_sup_v2 </w:t>
      </w:r>
      <w:r>
        <w:rPr>
          <w:b w:val="0"/>
          <w:i w:val="0"/>
          <w:color w:val="64748B"/>
          <w:sz w:val="16"/>
        </w:rPr>
        <w:t xml:space="preserve">sur s11q35a : </w:t>
      </w:r>
      <w:r>
        <w:rPr>
          <w:b w:val="0"/>
          <w:i w:val="0"/>
          <w:sz w:val="17"/>
        </w:rPr>
        <w:t>Chaque mois le menage paye ce montant</w:t>
      </w:r>
    </w:p>
    <w:p>
      <w:pPr>
        <w:pStyle w:val="ListBullet"/>
      </w:pPr>
      <w:r>
        <w:rPr>
          <w:b w:val="0"/>
          <w:i w:val="0"/>
          <w:color w:val="64748B"/>
          <w:sz w:val="16"/>
        </w:rPr>
        <w:t xml:space="preserve">[2026-07-15 20:36:04] </w:t>
      </w:r>
      <w:r>
        <w:rPr>
          <w:b/>
          <w:i w:val="0"/>
          <w:color w:val="1F6FEB"/>
          <w:sz w:val="16"/>
        </w:rPr>
        <w:t xml:space="preserve">EQ15_sup_v2 </w:t>
      </w:r>
      <w:r>
        <w:rPr>
          <w:b w:val="0"/>
          <w:i w:val="0"/>
          <w:color w:val="64748B"/>
          <w:sz w:val="16"/>
        </w:rPr>
        <w:t xml:space="preserve">sur s11q34 : </w:t>
      </w:r>
      <w:r>
        <w:rPr>
          <w:b w:val="0"/>
          <w:i w:val="0"/>
          <w:sz w:val="17"/>
        </w:rPr>
        <w:t>Revoir</w:t>
      </w:r>
    </w:p>
    <w:p>
      <w:pPr>
        <w:pStyle w:val="ListBullet"/>
      </w:pPr>
      <w:r>
        <w:rPr>
          <w:b w:val="0"/>
          <w:i w:val="0"/>
          <w:color w:val="64748B"/>
          <w:sz w:val="16"/>
        </w:rPr>
        <w:t xml:space="preserve">[2026-07-15 20:40:36] </w:t>
      </w:r>
      <w:r>
        <w:rPr>
          <w:b/>
          <w:i w:val="0"/>
          <w:color w:val="1F6FEB"/>
          <w:sz w:val="16"/>
        </w:rPr>
        <w:t xml:space="preserve">EQ15_sup_v2 </w:t>
      </w:r>
      <w:r>
        <w:rPr>
          <w:b w:val="0"/>
          <w:i w:val="0"/>
          <w:color w:val="64748B"/>
          <w:sz w:val="16"/>
        </w:rPr>
        <w:t xml:space="preserve">sur s14q02 : </w:t>
      </w:r>
      <w:r>
        <w:rPr>
          <w:b w:val="0"/>
          <w:i w:val="0"/>
          <w:sz w:val="17"/>
        </w:rPr>
        <w:t>Il n’y a pas de secheresse au senegal</w:t>
      </w:r>
    </w:p>
    <w:p>
      <w:pPr>
        <w:pStyle w:val="ListBullet"/>
      </w:pPr>
      <w:r>
        <w:rPr>
          <w:b w:val="0"/>
          <w:i w:val="0"/>
          <w:color w:val="64748B"/>
          <w:sz w:val="16"/>
        </w:rPr>
        <w:t xml:space="preserve">[2026-07-15 20:44:19] </w:t>
      </w:r>
      <w:r>
        <w:rPr>
          <w:b/>
          <w:i w:val="0"/>
          <w:color w:val="1F6FEB"/>
          <w:sz w:val="16"/>
        </w:rPr>
        <w:t xml:space="preserve">EQ15_sup_v2 </w:t>
      </w:r>
      <w:r>
        <w:rPr>
          <w:b w:val="0"/>
          <w:i w:val="0"/>
          <w:color w:val="64748B"/>
          <w:sz w:val="16"/>
        </w:rPr>
        <w:t xml:space="preserve">sur s16Aq10 : </w:t>
      </w:r>
      <w:r>
        <w:rPr>
          <w:b w:val="0"/>
          <w:i w:val="0"/>
          <w:sz w:val="17"/>
        </w:rPr>
        <w:t>Le champs lui appartient ou pas</w:t>
      </w:r>
    </w:p>
    <w:p>
      <w:pPr>
        <w:pStyle w:val="ListBullet"/>
      </w:pPr>
      <w:r>
        <w:rPr>
          <w:b w:val="0"/>
          <w:i w:val="0"/>
          <w:color w:val="64748B"/>
          <w:sz w:val="16"/>
        </w:rPr>
        <w:t xml:space="preserve">[2026-07-15 20:57:10] </w:t>
      </w:r>
      <w:r>
        <w:rPr>
          <w:b/>
          <w:i w:val="0"/>
          <w:color w:val="1F6FEB"/>
          <w:sz w:val="16"/>
        </w:rPr>
        <w:t xml:space="preserve">EQ15_sup_v2 </w:t>
      </w:r>
      <w:r>
        <w:rPr>
          <w:b w:val="0"/>
          <w:i w:val="0"/>
          <w:color w:val="64748B"/>
          <w:sz w:val="16"/>
        </w:rPr>
        <w:t xml:space="preserve">sur s19q12 : </w:t>
      </w:r>
      <w:r>
        <w:rPr>
          <w:b w:val="0"/>
          <w:i w:val="0"/>
          <w:sz w:val="17"/>
        </w:rPr>
        <w:t>Est ce que le ménage ne posséde pas d’autres materiels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