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86-21-82-59</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86-21-82-59</w:t>
            </w:r>
          </w:p>
        </w:tc>
        <w:tc>
          <w:tcPr>
            <w:tcW w:type="dxa" w:w="3551"/>
            <w:shd w:fill="F8FAFC"/>
          </w:tcPr>
          <w:p>
            <w:r>
              <w:rPr>
                <w:b w:val="0"/>
                <w:i w:val="0"/>
                <w:color w:val="64748B"/>
                <w:sz w:val="14"/>
              </w:rPr>
              <w:t>CHEF DE MÉNAGE</w:t>
              <w:br/>
            </w:r>
            <w:r>
              <w:rPr>
                <w:b/>
                <w:i w:val="0"/>
                <w:sz w:val="18"/>
              </w:rPr>
              <w:t>MORTALA NDAO</w:t>
            </w:r>
          </w:p>
        </w:tc>
      </w:tr>
      <w:tr>
        <w:tc>
          <w:tcPr>
            <w:tcW w:type="dxa" w:w="3551"/>
            <w:shd w:fill="F8FAFC"/>
          </w:tcPr>
          <w:p>
            <w:r>
              <w:rPr>
                <w:b w:val="0"/>
                <w:i w:val="0"/>
                <w:color w:val="64748B"/>
                <w:sz w:val="14"/>
              </w:rPr>
              <w:t>TÉLÉPHONE CM</w:t>
              <w:br/>
            </w:r>
            <w:r>
              <w:rPr>
                <w:b/>
                <w:i w:val="0"/>
                <w:sz w:val="18"/>
              </w:rPr>
              <w:t>77 574 07 20</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2026-07-03T11:46:23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khady sow diffère de celui donné par faty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seck diffère de celui donné par mbayang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baty ndao diffère de celui donné par mor baty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kine sow ou l'année à laquelle kine sow a fréquenté l'école pour la dernière fois (2023) le dernier diplome de kine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(400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rokhaya ndao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rokhaya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corrigerLa taille du ménage lors de l'enquête principale (8)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mbayang seck , prière de renseignés toutes les questions liées à mbayang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baty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maguette Dia n'as pas consulté est il prefere les medicament traditionnel,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ndao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paya ndao a eu est mal de jamb,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paya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faty khady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mbayang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mor baty ndao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NDAO avec une taille de 8 personnes a consommé 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(115000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(5500000 Fcfa) au cours de 12 derniers mois de Frais de pélérinage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MBAYANG NDAO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MBAYANG NDAO pour la main-d'oeuvre non-familiale sur la parcelle mil au cours de la campagne pour la période des récoltes est de 30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mil par jours au moment de la période des récoltes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(72000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1800000 FCFA qui semble élevé, prière de verifier le montant tiré de la vente (1800000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mbayang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khady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faty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maguette Dia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Caramel, bonbons (tangal), confiseries,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MBAYANG NDAO vit en milieu rural mais dit avoir dépensé 4000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Lit est inférieur aux prix de revente (305000)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(135000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Semoir est inférieur aux prix de revente (15000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[2026-07-04 12:06:29] </w:t>
      </w:r>
      <w:r>
        <w:rPr>
          <w:b/>
          <w:i w:val="0"/>
          <w:color w:val="1F6FEB"/>
          <w:sz w:val="16"/>
        </w:rPr>
        <w:t xml:space="preserve">EQ15_enq2_v2 </w:t>
      </w:r>
      <w:r>
        <w:rPr>
          <w:b w:val="0"/>
          <w:i w:val="0"/>
          <w:color w:val="64748B"/>
          <w:sz w:val="16"/>
        </w:rPr>
        <w:t xml:space="preserve">sur s07Bq02_legtub : </w:t>
      </w:r>
      <w:r>
        <w:rPr>
          <w:b w:val="0"/>
          <w:i w:val="0"/>
          <w:sz w:val="17"/>
        </w:rPr>
        <w:t>-a6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