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47-44-12-87</w:t>
      </w:r>
    </w:p>
    <w:p>
      <w:r>
        <w:rPr>
          <w:b w:val="0"/>
          <w:i w:val="0"/>
          <w:color w:val="64748B"/>
          <w:sz w:val="18"/>
        </w:rPr>
        <w:t>Enquêteur : EQ15_enq2_v2 (SEYNABOU DIAW)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82201040011</w:t>
            </w:r>
          </w:p>
        </w:tc>
        <w:tc>
          <w:tcPr>
            <w:tcW w:type="dxa" w:w="3551"/>
            <w:shd w:fill="F8FAFC"/>
          </w:tcPr>
          <w:p>
            <w:r>
              <w:rPr>
                <w:b w:val="0"/>
                <w:i w:val="0"/>
                <w:color w:val="64748B"/>
                <w:sz w:val="14"/>
              </w:rPr>
              <w:t>MÉNAGE</w:t>
              <w:br/>
            </w:r>
            <w:r>
              <w:rPr>
                <w:b/>
                <w:i w:val="0"/>
                <w:color w:val="1F6FEB"/>
                <w:sz w:val="18"/>
              </w:rPr>
              <w:t>47-44-12-87</w:t>
            </w:r>
          </w:p>
        </w:tc>
        <w:tc>
          <w:tcPr>
            <w:tcW w:type="dxa" w:w="3551"/>
            <w:shd w:fill="F8FAFC"/>
          </w:tcPr>
          <w:p>
            <w:r>
              <w:rPr>
                <w:b w:val="0"/>
                <w:i w:val="0"/>
                <w:color w:val="64748B"/>
                <w:sz w:val="14"/>
              </w:rPr>
              <w:t>CHEF DE MÉNAGE</w:t>
              <w:br/>
            </w:r>
            <w:r>
              <w:rPr>
                <w:b/>
                <w:i w:val="0"/>
                <w:sz w:val="18"/>
              </w:rPr>
              <w:t>DAROU NDIAYE</w:t>
            </w:r>
          </w:p>
        </w:tc>
      </w:tr>
      <w:tr>
        <w:tc>
          <w:tcPr>
            <w:tcW w:type="dxa" w:w="3551"/>
            <w:shd w:fill="F8FAFC"/>
          </w:tcPr>
          <w:p>
            <w:r>
              <w:rPr>
                <w:b w:val="0"/>
                <w:i w:val="0"/>
                <w:color w:val="64748B"/>
                <w:sz w:val="14"/>
              </w:rPr>
              <w:t>TÉLÉPHONE CM</w:t>
              <w:br/>
            </w:r>
            <w:r>
              <w:rPr>
                <w:b/>
                <w:i w:val="0"/>
                <w:sz w:val="18"/>
              </w:rPr>
              <w:t>77 060 63 07</w:t>
            </w:r>
          </w:p>
        </w:tc>
        <w:tc>
          <w:tcPr>
            <w:tcW w:type="dxa" w:w="3551"/>
            <w:shd w:fill="F8FAFC"/>
          </w:tcPr>
          <w:p>
            <w:r>
              <w:rPr>
                <w:b w:val="0"/>
                <w:i w:val="0"/>
                <w:color w:val="64748B"/>
                <w:sz w:val="14"/>
              </w:rPr>
              <w:t>LOCALISATION</w:t>
              <w:br/>
            </w:r>
            <w:r>
              <w:rPr>
                <w:b/>
                <w:i w:val="0"/>
                <w:sz w:val="18"/>
              </w:rPr>
              <w:t>wadane djolof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2026-07-09T09:28:38</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samb diffère de celui donné par anta samb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seynabou ndong diffère de celui donné par mame seynabou ndong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touba ndiaye diffère de celui donné par touba ndiaye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cheikh ndiaye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cheikh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ngone ndiaye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ngone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talla ndiaye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talla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abdou aziz ndiaye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samb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seynabou ndong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touba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talla ndiaye n'a pas fait des études dans une école formelle est manquement des salles de classe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touba ndiaye a été hospitalisé au cours des 12 derniers mois est probleme articulation,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 aziz ndiaye a eu est probleme articulation,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anta samb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touba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mame seynabou ndong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mame seynabou ndong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TOUBA DAROU  NDIAYE (6000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arachide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arachide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LOUGA Rural ont généralement comme principal matériau de construction le/la Paille, Banco, motte de terre, mais celui du ménage de TOUBA DAROU  NDIAYE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LOUGA Rural ont généralement comme principal matériau de revêtement du sol du logement le/la Terre battue/Sable, mais celui du ménage de TOUBA DAROU  NDIAYE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5850.39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5334.99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21458.42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(2100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NPK/Formule unique est de 4800 FCFA par Kilogramme qui semble élevé, prière de vérifier  le montant d'achat (2400 FCFA pour .5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4800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(2400 FCFA pour .5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201500 FCFA qui semble élevé, prière de verifier le montant tiré de la vente (201500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5000 FCFA qui semble élevé, prière de verifier le montant tiré de la vente (10000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26000 FCFA qui semble élevé, prière de verifier le montant tiré de la vente (52000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(570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aziz ndiaye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(120) de l'eau pour nourrir Poules / poulets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