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06-18-28-87</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06-18-28-87</w:t>
            </w:r>
          </w:p>
        </w:tc>
        <w:tc>
          <w:tcPr>
            <w:tcW w:type="dxa" w:w="3551"/>
            <w:shd w:fill="F8FAFC"/>
          </w:tcPr>
          <w:p>
            <w:r>
              <w:rPr>
                <w:b w:val="0"/>
                <w:i w:val="0"/>
                <w:color w:val="64748B"/>
                <w:sz w:val="14"/>
              </w:rPr>
              <w:t>CHEF DE MÉNAGE</w:t>
              <w:br/>
            </w:r>
            <w:r>
              <w:rPr>
                <w:b/>
                <w:i w:val="0"/>
                <w:sz w:val="18"/>
              </w:rPr>
              <w:t>DEMBA NDIAYE</w:t>
            </w:r>
          </w:p>
        </w:tc>
      </w:tr>
      <w:tr>
        <w:tc>
          <w:tcPr>
            <w:tcW w:type="dxa" w:w="3551"/>
            <w:shd w:fill="F8FAFC"/>
          </w:tcPr>
          <w:p>
            <w:r>
              <w:rPr>
                <w:b w:val="0"/>
                <w:i w:val="0"/>
                <w:color w:val="64748B"/>
                <w:sz w:val="14"/>
              </w:rPr>
              <w:t>TÉLÉPHONE CM</w:t>
              <w:br/>
            </w:r>
            <w:r>
              <w:rPr>
                <w:b/>
                <w:i w:val="0"/>
                <w:sz w:val="18"/>
              </w:rPr>
              <w:t>77 777 77 75</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2026-06-17T09:20:49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Ndiaye diffère de celui donné par Dieynaba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Ndiaye N1 diffère de celui donné par Hawa Ndiaye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Samsou Ndiaye diffère de celui donné par Samsou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SAMSOU NDIAY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Ndiaye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Samsou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montant(200000 FCFA) des frais des médicaments achetés dans les officines privées de Samsou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(318000 Fcfa) de Samsou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Ndiaye N1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Samsou Ndiaye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SAMSOU NDIAY (11000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(5600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(1100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(45500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SAMSOU NDIAY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de mil 1PARCELLE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mil 1PARCELLE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5500 FCFA qui semble élevé, prière de verifier le montant tiré de la vente (11000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SAMSOU NDIAY a comme taille 5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de mil 1PARCELLE)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