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73-76-77-67</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73-76-77-67</w:t>
            </w:r>
          </w:p>
        </w:tc>
        <w:tc>
          <w:tcPr>
            <w:tcW w:type="dxa" w:w="3551"/>
            <w:shd w:fill="F8FAFC"/>
          </w:tcPr>
          <w:p>
            <w:r>
              <w:rPr>
                <w:b w:val="0"/>
                <w:i w:val="0"/>
                <w:color w:val="64748B"/>
                <w:sz w:val="14"/>
              </w:rPr>
              <w:t>CHEF DE MÉNAGE</w:t>
              <w:br/>
            </w:r>
            <w:r>
              <w:rPr>
                <w:b/>
                <w:i w:val="0"/>
                <w:sz w:val="18"/>
              </w:rPr>
              <w:t>BASSIROU BA</w:t>
            </w:r>
          </w:p>
        </w:tc>
      </w:tr>
      <w:tr>
        <w:tc>
          <w:tcPr>
            <w:tcW w:type="dxa" w:w="3551"/>
            <w:shd w:fill="F8FAFC"/>
          </w:tcPr>
          <w:p>
            <w:r>
              <w:rPr>
                <w:b w:val="0"/>
                <w:i w:val="0"/>
                <w:color w:val="64748B"/>
                <w:sz w:val="14"/>
              </w:rPr>
              <w:t>TÉLÉPHONE CM</w:t>
              <w:br/>
            </w:r>
            <w:r>
              <w:rPr>
                <w:b/>
                <w:i w:val="0"/>
                <w:sz w:val="18"/>
              </w:rPr>
              <w:t>78 500 68 15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2026-06-20T12:47:03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BA diffère de celui donné par BASSIROU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ba diffère de celui donné par Diamilatou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13.39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BASSIROU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harouna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ba n'a pas cherché du travail au cours des 30 derniers jours est son père ne veut qu'il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BASSIROU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(274000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(7500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des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des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BASSIROU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BASSIROU BA (Nattes)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BASSIROU BA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5700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(20000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Diamilatou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