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03-12-88-49</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03-12-88-49</w:t>
            </w:r>
          </w:p>
        </w:tc>
        <w:tc>
          <w:tcPr>
            <w:tcW w:type="dxa" w:w="3551"/>
            <w:shd w:fill="F8FAFC"/>
          </w:tcPr>
          <w:p>
            <w:r>
              <w:rPr>
                <w:b w:val="0"/>
                <w:i w:val="0"/>
                <w:color w:val="64748B"/>
                <w:sz w:val="14"/>
              </w:rPr>
              <w:t>CHEF DE MÉNAGE</w:t>
              <w:br/>
            </w:r>
            <w:r>
              <w:rPr>
                <w:b/>
                <w:i w:val="0"/>
                <w:sz w:val="18"/>
              </w:rPr>
              <w:t>AMADOU ABDOUL NDIAYE</w:t>
            </w:r>
          </w:p>
        </w:tc>
      </w:tr>
      <w:tr>
        <w:tc>
          <w:tcPr>
            <w:tcW w:type="dxa" w:w="3551"/>
            <w:shd w:fill="F8FAFC"/>
          </w:tcPr>
          <w:p>
            <w:r>
              <w:rPr>
                <w:b w:val="0"/>
                <w:i w:val="0"/>
                <w:color w:val="64748B"/>
                <w:sz w:val="14"/>
              </w:rPr>
              <w:t>TÉLÉPHONE CM</w:t>
              <w:br/>
            </w:r>
            <w:r>
              <w:rPr>
                <w:b/>
                <w:i w:val="0"/>
                <w:sz w:val="18"/>
              </w:rPr>
              <w:t>77 672 54 46</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2026-07-13T10:37:10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 NDIAYE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ABDOUL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32500 FCFA qui semble élevé, prière de verifier le montant tiré de la vente (65000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Abdoul Ndiaye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Abdoul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ABDOUL NDIAYE a comme taille 4 personnes dont ils vivent à MATAM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[2026-07-15 16:12:50] </w:t>
      </w:r>
      <w:r>
        <w:rPr>
          <w:b/>
          <w:i w:val="0"/>
          <w:color w:val="1F6FEB"/>
          <w:sz w:val="16"/>
        </w:rPr>
        <w:t xml:space="preserve">EQ16_enq3_v2 </w:t>
      </w:r>
      <w:r>
        <w:rPr>
          <w:b w:val="0"/>
          <w:i w:val="0"/>
          <w:color w:val="64748B"/>
          <w:sz w:val="16"/>
        </w:rPr>
        <w:t xml:space="preserve">sur s20cq03 : </w:t>
      </w:r>
      <w:r>
        <w:rPr>
          <w:b w:val="0"/>
          <w:i w:val="0"/>
          <w:sz w:val="17"/>
        </w:rPr>
        <w:t>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