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85-32-75-76</w:t>
      </w:r>
    </w:p>
    <w:p>
      <w:r>
        <w:rPr>
          <w:b w:val="0"/>
          <w:i w:val="0"/>
          <w:color w:val="64748B"/>
          <w:sz w:val="18"/>
        </w:rPr>
        <w:t>Enquêteur : EQ16_enq2_v2 (ELHADJI ALIOUNE THIAM)  ·  Équipe : EQ16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112201000000</w:t>
            </w:r>
          </w:p>
        </w:tc>
        <w:tc>
          <w:tcPr>
            <w:tcW w:type="dxa" w:w="3551"/>
            <w:shd w:fill="F8FAFC"/>
          </w:tcPr>
          <w:p>
            <w:r>
              <w:rPr>
                <w:b w:val="0"/>
                <w:i w:val="0"/>
                <w:color w:val="64748B"/>
                <w:sz w:val="14"/>
              </w:rPr>
              <w:t>MÉNAGE</w:t>
              <w:br/>
            </w:r>
            <w:r>
              <w:rPr>
                <w:b/>
                <w:i w:val="0"/>
                <w:color w:val="1F6FEB"/>
                <w:sz w:val="18"/>
              </w:rPr>
              <w:t>85-32-75-76</w:t>
            </w:r>
          </w:p>
        </w:tc>
        <w:tc>
          <w:tcPr>
            <w:tcW w:type="dxa" w:w="3551"/>
            <w:shd w:fill="F8FAFC"/>
          </w:tcPr>
          <w:p>
            <w:r>
              <w:rPr>
                <w:b w:val="0"/>
                <w:i w:val="0"/>
                <w:color w:val="64748B"/>
                <w:sz w:val="14"/>
              </w:rPr>
              <w:t>CHEF DE MÉNAGE</w:t>
              <w:br/>
            </w:r>
            <w:r>
              <w:rPr>
                <w:b/>
                <w:i w:val="0"/>
                <w:sz w:val="18"/>
              </w:rPr>
              <w:t>MAME BOUSSO CAMARA</w:t>
            </w:r>
          </w:p>
        </w:tc>
      </w:tr>
      <w:tr>
        <w:tc>
          <w:tcPr>
            <w:tcW w:type="dxa" w:w="3551"/>
            <w:shd w:fill="F8FAFC"/>
          </w:tcPr>
          <w:p>
            <w:r>
              <w:rPr>
                <w:b w:val="0"/>
                <w:i w:val="0"/>
                <w:color w:val="64748B"/>
                <w:sz w:val="14"/>
              </w:rPr>
              <w:t>TÉLÉPHONE CM</w:t>
              <w:br/>
            </w:r>
            <w:r>
              <w:rPr>
                <w:b/>
                <w:i w:val="0"/>
                <w:sz w:val="18"/>
              </w:rPr>
              <w:t>77 562 89 70</w:t>
            </w:r>
          </w:p>
        </w:tc>
        <w:tc>
          <w:tcPr>
            <w:tcW w:type="dxa" w:w="3551"/>
            <w:shd w:fill="F8FAFC"/>
          </w:tcPr>
          <w:p>
            <w:r>
              <w:rPr>
                <w:b w:val="0"/>
                <w:i w:val="0"/>
                <w:color w:val="64748B"/>
                <w:sz w:val="14"/>
              </w:rPr>
              <w:t>LOCALISATION</w:t>
              <w:br/>
            </w:r>
            <w:r>
              <w:rPr>
                <w:b/>
                <w:i w:val="0"/>
                <w:sz w:val="18"/>
              </w:rPr>
              <w:t>dounde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EQ16_enq2_v2  (ELHADJI ALIOUNE THIAM)</w:t>
            </w:r>
          </w:p>
        </w:tc>
        <w:tc>
          <w:tcPr>
            <w:tcW w:type="dxa" w:w="3551"/>
            <w:shd w:fill="F8FAFC"/>
          </w:tcPr>
          <w:p>
            <w:r>
              <w:rPr>
                <w:b w:val="0"/>
                <w:i w:val="0"/>
                <w:color w:val="64748B"/>
                <w:sz w:val="14"/>
              </w:rPr>
              <w:t>SUPERVISEUR</w:t>
              <w:br/>
            </w:r>
            <w:r>
              <w:rPr>
                <w:b/>
                <w:i w:val="0"/>
                <w:sz w:val="18"/>
              </w:rPr>
              <w:t>ALASSANE HENRY DIEDHIOU</w:t>
            </w:r>
          </w:p>
        </w:tc>
        <w:tc>
          <w:tcPr>
            <w:tcW w:type="dxa" w:w="3551"/>
            <w:shd w:fill="F8FAFC"/>
          </w:tcPr>
          <w:p>
            <w:r>
              <w:rPr>
                <w:b w:val="0"/>
                <w:i w:val="0"/>
                <w:color w:val="64748B"/>
                <w:sz w:val="14"/>
              </w:rPr>
              <w:t>STATUT</w:t>
              <w:br/>
            </w:r>
            <w:r>
              <w:rPr>
                <w:b/>
                <w:i w:val="0"/>
                <w:sz w:val="18"/>
              </w:rPr>
              <w:t>1  ·  1ʳᵉ visite : 2026-07-14T10:48:45</w:t>
            </w:r>
          </w:p>
        </w:tc>
      </w:tr>
    </w:tbl>
    <w:p/>
    <w:p>
      <w:r>
        <w:rPr>
          <w:b/>
          <w:i w:val="0"/>
          <w:color w:val="1F6FEB"/>
          <w:sz w:val="22"/>
        </w:rPr>
        <w:t>⚠ INCOHÉRENCES À CORRIGER (79)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MAME BOUSSO CAMARA) , prière de renseigner toutes les questions liées à  MAME BOUSSO CAMARA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PAPE NDIAYE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9 personnes et la taille du ménage est de 8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ABLAYE SARR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MAME DIARRA FALL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MAME BOUSSO CAMARA diffère de celui donné par MAME BOUSSO CAMARA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s01q47__7, s02q24, s04q49, s04q59e, s04q67, s06q19, s06q20, s06q22a</w:t>
            </w:r>
          </w:p>
        </w:tc>
        <w:tc>
          <w:tcPr>
            <w:tcW w:type="dxa" w:w="6520"/>
          </w:tcPr>
          <w:p>
            <w:r>
              <w:rPr>
                <w:b w:val="0"/>
                <w:i w:val="0"/>
                <w:sz w:val="17"/>
              </w:rPr>
              <w:t>La principale source d'énergie ( Charbon minéral) pour la cusine semble incoherent, prière de corriger ou confirmer.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MAME BOUSSO CAMARA n'est pas un ménage sélectionné mais soit plutot un ménage de remplacement s'il a été réellement enquêté sinon remettez-le au ménage non rempli.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 FALL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ABLAYE SARR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DIARRA FALL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PAPE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YADE FALL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ABLAYE SARR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MAME DIARRA FALL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MAME BOUSSO CAMARA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montant(800 FCFA) des dépenses pour chaque visite prénatale de DIARY DIALLO semble faible (voir nul) ou élevé,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MAME DIARRA FALL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ABDOU FALL (3700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ABLAYE BA (300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ABLAYE SARR (2500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MAME BOUSSO CAMARA (300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MAME DIARRA FALL (1500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PAPE NDIAYE (250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YADE FALL (1650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Gombo en poudre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Choux en Morceau (Portion) (Petit)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MAME BOUSSO CAMARA (12000 Fcfa) de la fête de Fête des autres Religions /traditions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a domicile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BOUSSO CAMARA (3500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BOUSSO CAMARA (6000 Fcfa) au cours de 30 derniers jours de Charbon de bois/Charbon minéral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BOUSSO CAMARA (1000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BOUSSO CAMARA (2500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BOUSSO CAMARA (4000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BOUSSO CAMARA (500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(300 Fcfa) pour Frais de confection et de réparation de vêtements homme: ensemble, pantalon, chemise, réparation, location vêtement, etc.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BOUSSO CAMARA (300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BOUSSO CAMARA (4000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il achete et revend de l’essence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L'entreprise il achete et revend de l’essence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il achete et revend de l’essence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il achete et revend de l’essence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MATAM Rural ont généralement comme principal matériau de revêtement du sol du logement le/la Ciment/Béton, mais celui du ménage de MAME BOUSSO CAMARA (Terre battue/Sable)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MAME BOUSSO CAMARA vit à MATAM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DIARY DIALLO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s00q28, s01q28, s01q29, s01q30, s02q01__1, s02q02__1, s01q00b</w:t>
            </w:r>
          </w:p>
        </w:tc>
        <w:tc>
          <w:tcPr>
            <w:tcW w:type="dxa" w:w="6520"/>
          </w:tcPr>
          <w:p>
            <w:r>
              <w:rPr>
                <w:b w:val="0"/>
                <w:i w:val="0"/>
                <w:sz w:val="17"/>
              </w:rPr>
              <w:t>Avertissement!! ABLAYE BA qui sait écrire en français doit pouvoir lire en français.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s01q00b</w:t>
            </w:r>
          </w:p>
        </w:tc>
        <w:tc>
          <w:tcPr>
            <w:tcW w:type="dxa" w:w="6520"/>
          </w:tcPr>
          <w:p>
            <w:r>
              <w:rPr>
                <w:b w:val="0"/>
                <w:i w:val="0"/>
                <w:sz w:val="17"/>
              </w:rPr>
              <w:t>Avertissement! DIARY DIALLO est trop jeune mais il a plus de 15 ans, prière de corriger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Nombre d'heure (90 heures) que ABLAYE SARR a consacré à son emploi au cours des 7 derniers jours est trop élevé, veuillez revoir s'il vous plait ou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24 Pièce Moyen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37 Cube Moyen de Cube alimentaire (Maggi, Jumbo, ) et bouillon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Morceau (Portion) Petit de Poisson séché Guedj Con, cette quantité semble anormale pour une consommation des 7 derniers jours.Prière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s01q41a, s02q20, s02q22, s03q07, s03q02, s04q19, s05q01, s04q49</w:t>
            </w:r>
          </w:p>
        </w:tc>
        <w:tc>
          <w:tcPr>
            <w:tcW w:type="dxa" w:w="6520"/>
          </w:tcPr>
          <w:p>
            <w:r>
              <w:rPr>
                <w:b w:val="0"/>
                <w:i w:val="0"/>
                <w:sz w:val="17"/>
              </w:rPr>
              <w:t>Avertissement!! La principale source d’énergie pour la cuisine est Charbon minéral,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MAME BOUSSO CAMARA ne pratique de l'agriculture, veuillez vous rassurer auprès du repondant l'existence d'un agriculteur au sein du menage et reprendre la section 16.</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bl>
    <w:p/>
    <w:p>
      <w:r>
        <w:rPr>
          <w:b/>
          <w:i w:val="0"/>
          <w:color w:val="1F6FEB"/>
          <w:sz w:val="22"/>
        </w:rPr>
        <w:t>💬 COMMENTAIRES SUPERVISEUR / ENQUÊTEUR (1)</w:t>
      </w:r>
    </w:p>
    <w:p>
      <w:pPr>
        <w:pStyle w:val="ListBullet"/>
      </w:pPr>
      <w:r>
        <w:rPr>
          <w:b w:val="0"/>
          <w:i w:val="0"/>
          <w:color w:val="64748B"/>
          <w:sz w:val="16"/>
        </w:rPr>
        <w:t xml:space="preserve">[2026-07-14 14:52:43] </w:t>
      </w:r>
      <w:r>
        <w:rPr>
          <w:b/>
          <w:i w:val="0"/>
          <w:color w:val="1F6FEB"/>
          <w:sz w:val="16"/>
        </w:rPr>
        <w:t xml:space="preserve">EQ16_enq2_v2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