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38-68-31-23</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38-68-31-23</w:t>
            </w:r>
          </w:p>
        </w:tc>
        <w:tc>
          <w:tcPr>
            <w:tcW w:type="dxa" w:w="3551"/>
            <w:shd w:fill="F8FAFC"/>
          </w:tcPr>
          <w:p>
            <w:r>
              <w:rPr>
                <w:b w:val="0"/>
                <w:i w:val="0"/>
                <w:color w:val="64748B"/>
                <w:sz w:val="14"/>
              </w:rPr>
              <w:t>CHEF DE MÉNAGE</w:t>
              <w:br/>
            </w:r>
            <w:r>
              <w:rPr>
                <w:b/>
                <w:i w:val="0"/>
                <w:sz w:val="18"/>
              </w:rPr>
              <w:t>MARIAMA SOUARE</w:t>
            </w:r>
          </w:p>
        </w:tc>
      </w:tr>
      <w:tr>
        <w:tc>
          <w:tcPr>
            <w:tcW w:type="dxa" w:w="3551"/>
            <w:shd w:fill="F8FAFC"/>
          </w:tcPr>
          <w:p>
            <w:r>
              <w:rPr>
                <w:b w:val="0"/>
                <w:i w:val="0"/>
                <w:color w:val="64748B"/>
                <w:sz w:val="14"/>
              </w:rPr>
              <w:t>TÉLÉPHONE CM</w:t>
              <w:br/>
            </w:r>
            <w:r>
              <w:rPr>
                <w:b/>
                <w:i w:val="0"/>
                <w:sz w:val="18"/>
              </w:rPr>
              <w:t>78 154 26 52</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2026-07-13T13:32:41</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Sadia Sylla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Kadidiatou Sylla ou l'année à laquelle Kadidiatou Sylla a fréquenté l'école pour la dernière fois (.) le dernier diplome de Kadidiatou Sylla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Sylla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Kadidiatou Sylla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Karim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Sadia Sylla qui fréquente 5ème année de Primaire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Souare (13200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privé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SOUARE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SOUARE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SOUARE (2000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SOUARE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SOUARE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(96000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SOUARE (96000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effets personnels :valise, sac voyage, sac main, perruques, chapeau, lunettes solaires, parapluies, parasol, canne, porte-monnaie/feuille, articles pour fumeurs (cendrier etc.); articles bébé (poussette, sièges), articles funéraires, etc est tontine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SOUARE (14500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SOUARE (14500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SOUARE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SOUARE (6500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Fatoumata Sylla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Sadia Sylla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SOUARE a comme taille 5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(7)</w:t>
      </w:r>
    </w:p>
    <w:p>
      <w:pPr>
        <w:pStyle w:val="ListBullet"/>
      </w:pPr>
      <w:r>
        <w:rPr>
          <w:b w:val="0"/>
          <w:i w:val="0"/>
          <w:color w:val="64748B"/>
          <w:sz w:val="16"/>
        </w:rPr>
        <w:t xml:space="preserve">[2026-07-13 14:16:45] </w:t>
      </w:r>
      <w:r>
        <w:rPr>
          <w:b/>
          <w:i w:val="0"/>
          <w:color w:val="1F6FEB"/>
          <w:sz w:val="16"/>
        </w:rPr>
        <w:t xml:space="preserve">EQ17_enq3_v2 </w:t>
      </w:r>
      <w:r>
        <w:rPr>
          <w:b w:val="0"/>
          <w:i w:val="0"/>
          <w:color w:val="64748B"/>
          <w:sz w:val="16"/>
        </w:rPr>
        <w:t xml:space="preserve">sur s4a_start_time : </w:t>
      </w:r>
      <w:r>
        <w:rPr>
          <w:b w:val="0"/>
          <w:i w:val="0"/>
          <w:sz w:val="17"/>
        </w:rPr>
        <w:t>Ne pouvant pas allier les tâches ménagères à son travail, elle confie ses courses à sa voisine</w:t>
      </w:r>
    </w:p>
    <w:p>
      <w:pPr>
        <w:pStyle w:val="ListBullet"/>
      </w:pPr>
      <w:r>
        <w:rPr>
          <w:b w:val="0"/>
          <w:i w:val="0"/>
          <w:color w:val="64748B"/>
          <w:sz w:val="16"/>
        </w:rPr>
        <w:t xml:space="preserve">[2026-07-13 15:22:18] </w:t>
      </w:r>
      <w:r>
        <w:rPr>
          <w:b/>
          <w:i w:val="0"/>
          <w:color w:val="1F6FEB"/>
          <w:sz w:val="16"/>
        </w:rPr>
        <w:t xml:space="preserve">EQ17_enq3_v2 </w:t>
      </w:r>
      <w:r>
        <w:rPr>
          <w:b w:val="0"/>
          <w:i w:val="0"/>
          <w:color w:val="64748B"/>
          <w:sz w:val="16"/>
        </w:rPr>
        <w:t xml:space="preserve">sur s09Aq03 : </w:t>
      </w:r>
      <w:r>
        <w:rPr>
          <w:b w:val="0"/>
          <w:i w:val="0"/>
          <w:sz w:val="17"/>
        </w:rPr>
        <w:t>"Pour la tabaski, le conjoint leurs a partagé à elle et sa coépouse un mouton "</w:t>
      </w:r>
    </w:p>
    <w:p>
      <w:pPr>
        <w:pStyle w:val="ListBullet"/>
      </w:pPr>
      <w:r>
        <w:rPr>
          <w:b w:val="0"/>
          <w:i w:val="0"/>
          <w:color w:val="64748B"/>
          <w:sz w:val="16"/>
        </w:rPr>
        <w:t xml:space="preserve">[2026-07-13 15:37:16] </w:t>
      </w:r>
      <w:r>
        <w:rPr>
          <w:b/>
          <w:i w:val="0"/>
          <w:color w:val="1F6FEB"/>
          <w:sz w:val="16"/>
        </w:rPr>
        <w:t xml:space="preserve">EQ17_enq3_v2 </w:t>
      </w:r>
      <w:r>
        <w:rPr>
          <w:b w:val="0"/>
          <w:i w:val="0"/>
          <w:color w:val="64748B"/>
          <w:sz w:val="16"/>
        </w:rPr>
        <w:t xml:space="preserve">sur s09Fq03 : </w:t>
      </w:r>
      <w:r>
        <w:rPr>
          <w:b w:val="0"/>
          <w:i w:val="0"/>
          <w:sz w:val="17"/>
        </w:rPr>
        <w:t>acquis par une tontine</w:t>
      </w:r>
    </w:p>
    <w:p>
      <w:pPr>
        <w:pStyle w:val="ListBullet"/>
      </w:pPr>
      <w:r>
        <w:rPr>
          <w:b w:val="0"/>
          <w:i w:val="0"/>
          <w:color w:val="64748B"/>
          <w:sz w:val="16"/>
        </w:rPr>
        <w:t xml:space="preserve">[2026-07-13 15:44:43] </w:t>
      </w:r>
      <w:r>
        <w:rPr>
          <w:b/>
          <w:i w:val="0"/>
          <w:color w:val="1F6FEB"/>
          <w:sz w:val="16"/>
        </w:rPr>
        <w:t xml:space="preserve">EQ17_enq3_v2 </w:t>
      </w:r>
      <w:r>
        <w:rPr>
          <w:b w:val="0"/>
          <w:i w:val="0"/>
          <w:color w:val="64748B"/>
          <w:sz w:val="16"/>
        </w:rPr>
        <w:t xml:space="preserve">sur s11q49a : </w:t>
      </w:r>
      <w:r>
        <w:rPr>
          <w:b w:val="0"/>
          <w:i w:val="0"/>
          <w:sz w:val="17"/>
        </w:rPr>
        <w:t>"cette question ne devrait pas apparaître "</w:t>
      </w:r>
    </w:p>
    <w:p>
      <w:pPr>
        <w:pStyle w:val="ListBullet"/>
      </w:pPr>
      <w:r>
        <w:rPr>
          <w:b w:val="0"/>
          <w:i w:val="0"/>
          <w:color w:val="64748B"/>
          <w:sz w:val="16"/>
        </w:rPr>
        <w:t xml:space="preserve">[2026-07-13 16:23:24] </w:t>
      </w:r>
      <w:r>
        <w:rPr>
          <w:b/>
          <w:i w:val="0"/>
          <w:color w:val="1F6FEB"/>
          <w:sz w:val="16"/>
        </w:rPr>
        <w:t xml:space="preserve">EQ17_enq3_v2 </w:t>
      </w:r>
      <w:r>
        <w:rPr>
          <w:b w:val="0"/>
          <w:i w:val="0"/>
          <w:color w:val="64748B"/>
          <w:sz w:val="16"/>
        </w:rPr>
        <w:t xml:space="preserve">sur s20bq18 : </w:t>
      </w:r>
      <w:r>
        <w:rPr>
          <w:b w:val="0"/>
          <w:i w:val="0"/>
          <w:sz w:val="17"/>
        </w:rPr>
        <w:t>Non parce qu’elle ne connaît les instances anti-corruptin</w:t>
      </w:r>
    </w:p>
    <w:p>
      <w:pPr>
        <w:pStyle w:val="ListBullet"/>
      </w:pPr>
      <w:r>
        <w:rPr>
          <w:b w:val="0"/>
          <w:i w:val="0"/>
          <w:color w:val="64748B"/>
          <w:sz w:val="16"/>
        </w:rPr>
        <w:t xml:space="preserve">[2026-07-13 17:48:22] </w:t>
      </w:r>
      <w:r>
        <w:rPr>
          <w:b/>
          <w:i w:val="0"/>
          <w:color w:val="1F6FEB"/>
          <w:sz w:val="16"/>
        </w:rPr>
        <w:t xml:space="preserve">EQ17_enq3_v2 </w:t>
      </w:r>
      <w:r>
        <w:rPr>
          <w:b w:val="0"/>
          <w:i w:val="0"/>
          <w:color w:val="64748B"/>
          <w:sz w:val="16"/>
        </w:rPr>
        <w:t xml:space="preserve">sur s11_start_time : </w:t>
      </w:r>
      <w:r>
        <w:rPr>
          <w:b w:val="0"/>
          <w:i w:val="0"/>
          <w:sz w:val="17"/>
        </w:rPr>
        <w:t>La dépense en facture de téléphone fixe qui apparaît ici ne devrait pas s’afficher</w:t>
      </w:r>
    </w:p>
    <w:p>
      <w:pPr>
        <w:pStyle w:val="ListBullet"/>
      </w:pPr>
      <w:r>
        <w:rPr>
          <w:b w:val="0"/>
          <w:i w:val="0"/>
          <w:color w:val="64748B"/>
          <w:sz w:val="16"/>
        </w:rPr>
        <w:t xml:space="preserve">[2026-07-13 17:52:15] </w:t>
      </w:r>
      <w:r>
        <w:rPr>
          <w:b/>
          <w:i w:val="0"/>
          <w:color w:val="1F6FEB"/>
          <w:sz w:val="16"/>
        </w:rPr>
        <w:t xml:space="preserve">EQ17_enq3_v2 </w:t>
      </w:r>
      <w:r>
        <w:rPr>
          <w:b w:val="0"/>
          <w:i w:val="0"/>
          <w:color w:val="64748B"/>
          <w:sz w:val="16"/>
        </w:rPr>
        <w:t xml:space="preserve">sur @@Completed : </w:t>
      </w:r>
      <w:r>
        <w:rPr>
          <w:b w:val="0"/>
          <w:i w:val="0"/>
          <w:sz w:val="17"/>
        </w:rPr>
        <w:t>Il y’a une question en dépense de téléphone fixe qui apparaît même quand la possession de cet actif est négative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