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68-62-38-05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68-62-38-05</w:t>
            </w:r>
          </w:p>
        </w:tc>
        <w:tc>
          <w:tcPr>
            <w:tcW w:type="dxa" w:w="3551"/>
            <w:shd w:fill="F8FAFC"/>
          </w:tcPr>
          <w:p>
            <w:r>
              <w:rPr>
                <w:b w:val="0"/>
                <w:i w:val="0"/>
                <w:color w:val="64748B"/>
                <w:sz w:val="14"/>
              </w:rPr>
              <w:t>CHEF DE MÉNAGE</w:t>
              <w:br/>
            </w:r>
            <w:r>
              <w:rPr>
                <w:b/>
                <w:i w:val="0"/>
                <w:sz w:val="18"/>
              </w:rPr>
              <w:t>COUMBA BINDIA</w:t>
            </w:r>
          </w:p>
        </w:tc>
      </w:tr>
      <w:tr>
        <w:tc>
          <w:tcPr>
            <w:tcW w:type="dxa" w:w="3551"/>
            <w:shd w:fill="F8FAFC"/>
          </w:tcPr>
          <w:p>
            <w:r>
              <w:rPr>
                <w:b w:val="0"/>
                <w:i w:val="0"/>
                <w:color w:val="64748B"/>
                <w:sz w:val="14"/>
              </w:rPr>
              <w:t>TÉLÉPHONE CM</w:t>
              <w:br/>
            </w:r>
            <w:r>
              <w:rPr>
                <w:b/>
                <w:i w:val="0"/>
                <w:sz w:val="18"/>
              </w:rPr>
              <w:t>77 182 19 80</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2026-07-11T09:52:36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53800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COUMBA BINDIA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Abou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Boboty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Tama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(105000 Fcfa) de Boboty Bindia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(105000 Fcfa) de Abou Bindia en 2ème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(103500 Fcfa) de Coumba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BINDIA (38000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Tama Bonang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(163500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(205000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(48500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(740000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BINDIA (85500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personnel domestiques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BINDIA (6000 Fcfa) au cours de 6 derniers mois de Transport inter-localité par voitures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 Bindia fréquente 2ème année de Primaire mais ne sait pas écrire, prière de vérifier auprès de Abou Bindia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Bindia qui sait écrire en français doit pouvoir lire en français.</w:t>
            </w:r>
          </w:p>
        </w:tc>
      </w:tr>
    </w:tbl>
    <w:p/>
    <w:p>
      <w:r>
        <w:rPr>
          <w:b/>
          <w:i w:val="0"/>
          <w:color w:val="1F6FEB"/>
          <w:sz w:val="22"/>
        </w:rPr>
        <w:t>💬 COMMENTAIRES SUPERVISEUR / ENQUÊTEUR (9)</w:t>
      </w:r>
    </w:p>
    <w:p>
      <w:pPr>
        <w:pStyle w:val="ListBullet"/>
      </w:pPr>
      <w:r>
        <w:rPr>
          <w:b w:val="0"/>
          <w:i w:val="0"/>
          <w:color w:val="64748B"/>
          <w:sz w:val="16"/>
        </w:rPr>
        <w:t xml:space="preserve">[2026-07-11 10:48:54] </w:t>
      </w:r>
      <w:r>
        <w:rPr>
          <w:b/>
          <w:i w:val="0"/>
          <w:color w:val="1F6FEB"/>
          <w:sz w:val="16"/>
        </w:rPr>
        <w:t xml:space="preserve">EQ17_enq3_v2 </w:t>
      </w:r>
      <w:r>
        <w:rPr>
          <w:b w:val="0"/>
          <w:i w:val="0"/>
          <w:color w:val="64748B"/>
          <w:sz w:val="16"/>
        </w:rPr>
        <w:t xml:space="preserve">sur s04q17 : </w:t>
      </w:r>
      <w:r>
        <w:rPr>
          <w:b w:val="0"/>
          <w:i w:val="0"/>
          <w:sz w:val="17"/>
        </w:rPr>
        <w:t>Tama est un individu avec un handicap mental</w:t>
      </w:r>
    </w:p>
    <w:p>
      <w:pPr>
        <w:pStyle w:val="ListBullet"/>
      </w:pPr>
      <w:r>
        <w:rPr>
          <w:b w:val="0"/>
          <w:i w:val="0"/>
          <w:color w:val="64748B"/>
          <w:sz w:val="16"/>
        </w:rPr>
        <w:t xml:space="preserve">[2026-07-11 11:03:48] </w:t>
      </w:r>
      <w:r>
        <w:rPr>
          <w:b/>
          <w:i w:val="0"/>
          <w:color w:val="1F6FEB"/>
          <w:sz w:val="16"/>
        </w:rPr>
        <w:t xml:space="preserve">EQ17_enq3_v2 </w:t>
      </w:r>
      <w:r>
        <w:rPr>
          <w:b w:val="0"/>
          <w:i w:val="0"/>
          <w:color w:val="64748B"/>
          <w:sz w:val="16"/>
        </w:rPr>
        <w:t xml:space="preserve">sur s01q01 : </w:t>
      </w:r>
      <w:r>
        <w:rPr>
          <w:b w:val="0"/>
          <w:i w:val="0"/>
          <w:sz w:val="17"/>
        </w:rPr>
        <w:t>"Il ressortira au fil du questionnaire que l’individu ne remplit pas assez d’informations,  il se trouve qu'il est un infirme mental et sourdmuet et ne dispose pas de capacités mentale à mener certaines activités "</w:t>
      </w:r>
    </w:p>
    <w:p>
      <w:pPr>
        <w:pStyle w:val="ListBullet"/>
      </w:pPr>
      <w:r>
        <w:rPr>
          <w:b w:val="0"/>
          <w:i w:val="0"/>
          <w:color w:val="64748B"/>
          <w:sz w:val="16"/>
        </w:rPr>
        <w:t xml:space="preserve">[2026-07-11 11:11:18] </w:t>
      </w:r>
      <w:r>
        <w:rPr>
          <w:b/>
          <w:i w:val="0"/>
          <w:color w:val="1F6FEB"/>
          <w:sz w:val="16"/>
        </w:rPr>
        <w:t xml:space="preserve">EQ17_enq3_v2 </w:t>
      </w:r>
      <w:r>
        <w:rPr>
          <w:b w:val="0"/>
          <w:i w:val="0"/>
          <w:color w:val="64748B"/>
          <w:sz w:val="16"/>
        </w:rPr>
        <w:t xml:space="preserve">sur s07Aq01b : </w:t>
      </w:r>
      <w:r>
        <w:rPr>
          <w:b w:val="0"/>
          <w:i w:val="0"/>
          <w:sz w:val="17"/>
        </w:rPr>
        <w:t>Le ménage ne cuisine pas régulièrement,  la nourriture provient principalement de la fille du CM mariée dans la même localité.</w:t>
      </w:r>
    </w:p>
    <w:p>
      <w:pPr>
        <w:pStyle w:val="ListBullet"/>
      </w:pPr>
      <w:r>
        <w:rPr>
          <w:b w:val="0"/>
          <w:i w:val="0"/>
          <w:color w:val="64748B"/>
          <w:sz w:val="16"/>
        </w:rPr>
        <w:t xml:space="preserve">[2026-07-11 11:17:43] </w:t>
      </w:r>
      <w:r>
        <w:rPr>
          <w:b/>
          <w:i w:val="0"/>
          <w:color w:val="1F6FEB"/>
          <w:sz w:val="16"/>
        </w:rPr>
        <w:t xml:space="preserve">EQ17_enq3_v2 </w:t>
      </w:r>
      <w:r>
        <w:rPr>
          <w:b w:val="0"/>
          <w:i w:val="0"/>
          <w:color w:val="64748B"/>
          <w:sz w:val="16"/>
        </w:rPr>
        <w:t xml:space="preserve">sur s07Aq06 : </w:t>
      </w:r>
      <w:r>
        <w:rPr>
          <w:b w:val="0"/>
          <w:i w:val="0"/>
          <w:sz w:val="17"/>
        </w:rPr>
        <w:t>individu a l’habitude de recevoir des repas en cadeau</w:t>
      </w:r>
    </w:p>
    <w:p>
      <w:pPr>
        <w:pStyle w:val="ListBullet"/>
      </w:pPr>
      <w:r>
        <w:rPr>
          <w:b w:val="0"/>
          <w:i w:val="0"/>
          <w:color w:val="64748B"/>
          <w:sz w:val="16"/>
        </w:rPr>
        <w:t xml:space="preserve">[2026-07-11 11:50:38] </w:t>
      </w:r>
      <w:r>
        <w:rPr>
          <w:b/>
          <w:i w:val="0"/>
          <w:color w:val="1F6FEB"/>
          <w:sz w:val="16"/>
        </w:rPr>
        <w:t xml:space="preserve">EQ17_enq3_v2 </w:t>
      </w:r>
      <w:r>
        <w:rPr>
          <w:b w:val="0"/>
          <w:i w:val="0"/>
          <w:color w:val="64748B"/>
          <w:sz w:val="16"/>
        </w:rPr>
        <w:t xml:space="preserve">sur s09Aq03 : </w:t>
      </w:r>
      <w:r>
        <w:rPr>
          <w:b w:val="0"/>
          <w:i w:val="0"/>
          <w:sz w:val="17"/>
        </w:rPr>
        <w:t>Pour les fêtes, ses filles étant mariées à des musulmans,  viennent passer les fêtes chrétiennes avec leur mére</w:t>
      </w:r>
    </w:p>
    <w:p>
      <w:pPr>
        <w:pStyle w:val="ListBullet"/>
      </w:pPr>
      <w:r>
        <w:rPr>
          <w:b w:val="0"/>
          <w:i w:val="0"/>
          <w:color w:val="64748B"/>
          <w:sz w:val="16"/>
        </w:rPr>
        <w:t xml:space="preserve">[2026-07-11 12:18:09] </w:t>
      </w:r>
      <w:r>
        <w:rPr>
          <w:b/>
          <w:i w:val="0"/>
          <w:color w:val="1F6FEB"/>
          <w:sz w:val="16"/>
        </w:rPr>
        <w:t xml:space="preserve">EQ17_enq3_v2 </w:t>
      </w:r>
      <w:r>
        <w:rPr>
          <w:b w:val="0"/>
          <w:i w:val="0"/>
          <w:color w:val="64748B"/>
          <w:sz w:val="16"/>
        </w:rPr>
        <w:t xml:space="preserve">sur s10q52 : </w:t>
      </w:r>
      <w:r>
        <w:rPr>
          <w:b w:val="0"/>
          <w:i w:val="0"/>
          <w:sz w:val="17"/>
        </w:rPr>
        <w:t>A noter que l’eau et l’électricité sont prises en charge par ses enfants. La boutique est un moyen de subvenir à ses besoins immédiats et des enfants à sa charge</w:t>
      </w:r>
    </w:p>
    <w:p>
      <w:pPr>
        <w:pStyle w:val="ListBullet"/>
      </w:pPr>
      <w:r>
        <w:rPr>
          <w:b w:val="0"/>
          <w:i w:val="0"/>
          <w:color w:val="64748B"/>
          <w:sz w:val="16"/>
        </w:rPr>
        <w:t xml:space="preserve">[2026-07-11 21:10:26] </w:t>
      </w:r>
      <w:r>
        <w:rPr>
          <w:b/>
          <w:i w:val="0"/>
          <w:color w:val="1F6FEB"/>
          <w:sz w:val="16"/>
        </w:rPr>
        <w:t xml:space="preserve">EQ17_enq3_v2 </w:t>
      </w:r>
      <w:r>
        <w:rPr>
          <w:b w:val="0"/>
          <w:i w:val="0"/>
          <w:color w:val="64748B"/>
          <w:sz w:val="16"/>
        </w:rPr>
        <w:t xml:space="preserve">sur @@Completed : </w:t>
      </w:r>
      <w:r>
        <w:rPr>
          <w:b w:val="0"/>
          <w:i w:val="0"/>
          <w:sz w:val="17"/>
        </w:rPr>
        <w:t>La section consommation de ce ménage est influencée par l’âge avancée et l’état de santé du CM. Mais aussi par l’inaptitude des enfants à sa charge de s’occuper de certaines tâches. Prière de bien vouloir lire les différents commentaires au long du questionnaire.</w:t>
      </w:r>
    </w:p>
    <w:p>
      <w:pPr>
        <w:pStyle w:val="ListBullet"/>
      </w:pPr>
      <w:r>
        <w:rPr>
          <w:b w:val="0"/>
          <w:i w:val="0"/>
          <w:color w:val="64748B"/>
          <w:sz w:val="16"/>
        </w:rPr>
        <w:t xml:space="preserve">[2026-07-15 12:44:11] </w:t>
      </w:r>
      <w:r>
        <w:rPr>
          <w:b/>
          <w:i w:val="0"/>
          <w:color w:val="1F6FEB"/>
          <w:sz w:val="16"/>
        </w:rPr>
        <w:t xml:space="preserve">EQ17_sup_v2 </w:t>
      </w:r>
      <w:r>
        <w:rPr>
          <w:b w:val="0"/>
          <w:i w:val="0"/>
          <w:color w:val="64748B"/>
          <w:sz w:val="16"/>
        </w:rPr>
        <w:t xml:space="preserve">sur s10q45o : </w:t>
      </w:r>
      <w:r>
        <w:rPr>
          <w:b w:val="0"/>
          <w:i w:val="0"/>
          <w:sz w:val="17"/>
        </w:rPr>
        <w:t>Non concerne</w:t>
      </w:r>
    </w:p>
    <w:p>
      <w:pPr>
        <w:pStyle w:val="ListBullet"/>
      </w:pPr>
      <w:r>
        <w:rPr>
          <w:b w:val="0"/>
          <w:i w:val="0"/>
          <w:color w:val="64748B"/>
          <w:sz w:val="16"/>
        </w:rPr>
        <w:t xml:space="preserve">[2026-07-16 14:04:07]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