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64-44-89-40</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64-44-89-40</w:t>
            </w:r>
          </w:p>
        </w:tc>
        <w:tc>
          <w:tcPr>
            <w:tcW w:type="dxa" w:w="3551"/>
            <w:shd w:fill="F8FAFC"/>
          </w:tcPr>
          <w:p>
            <w:r>
              <w:rPr>
                <w:b w:val="0"/>
                <w:i w:val="0"/>
                <w:color w:val="64748B"/>
                <w:sz w:val="14"/>
              </w:rPr>
              <w:t>CHEF DE MÉNAGE</w:t>
              <w:br/>
            </w:r>
            <w:r>
              <w:rPr>
                <w:b/>
                <w:i w:val="0"/>
                <w:sz w:val="18"/>
              </w:rPr>
              <w:t>HAMADY BA</w:t>
            </w:r>
          </w:p>
        </w:tc>
      </w:tr>
      <w:tr>
        <w:tc>
          <w:tcPr>
            <w:tcW w:type="dxa" w:w="3551"/>
            <w:shd w:fill="F8FAFC"/>
          </w:tcPr>
          <w:p>
            <w:r>
              <w:rPr>
                <w:b w:val="0"/>
                <w:i w:val="0"/>
                <w:color w:val="64748B"/>
                <w:sz w:val="14"/>
              </w:rPr>
              <w:t>TÉLÉPHONE CM</w:t>
              <w:br/>
            </w:r>
            <w:r>
              <w:rPr>
                <w:b/>
                <w:i w:val="0"/>
                <w:sz w:val="18"/>
              </w:rPr>
              <w:t>78 153 61 75</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2026-06-25T09:44:37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Fofana diffère de celui donné par Kadidiatou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Diouldé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Siradio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Mariama Barry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BÂ (462000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indépendant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prélèvement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(12000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(37000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(5600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d’habillement est Appui de l’époux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BÂ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trop éloigné et route impraticable en cette période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maïs par jours au moment de la période de préparation du sol (labour) et des semis est de 312.5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inaccessible avec le véhicule en période de pluie et trop éloigné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5000 FCFA par Kilogramme qui semble élevé, prière de vérifier  le montant d'achat (25000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55000 FCFA qui semble élevé, prière de verifier le montant tiré de la vente (110000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 FCFA qui semble élevé, prière de verifier le montant tiré de la vente (36000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(14000)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[2026-07-03 01:17:47] </w:t>
      </w:r>
      <w:r>
        <w:rPr>
          <w:b/>
          <w:i w:val="0"/>
          <w:color w:val="1F6FEB"/>
          <w:sz w:val="16"/>
        </w:rPr>
        <w:t xml:space="preserve">EQ17_enq3_v2 </w:t>
      </w:r>
      <w:r>
        <w:rPr>
          <w:b w:val="0"/>
          <w:i w:val="0"/>
          <w:color w:val="64748B"/>
          <w:sz w:val="16"/>
        </w:rPr>
        <w:t xml:space="preserve">sur @@Completed : </w:t>
      </w:r>
      <w:r>
        <w:rPr>
          <w:b w:val="0"/>
          <w:i w:val="0"/>
          <w:sz w:val="17"/>
        </w:rPr>
        <w:t>GPS oublié d’être pris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