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70-49-17-41</w:t>
      </w:r>
    </w:p>
    <w:p>
      <w:r>
        <w:rPr>
          <w:b w:val="0"/>
          <w:i w:val="0"/>
          <w:color w:val="64748B"/>
          <w:sz w:val="18"/>
        </w:rPr>
        <w:t>Enquêteur : EQ18_enq3_v2 (MALANG DIOUF)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131201020021</w:t>
            </w:r>
          </w:p>
        </w:tc>
        <w:tc>
          <w:tcPr>
            <w:tcW w:type="dxa" w:w="3551"/>
            <w:shd w:fill="F8FAFC"/>
          </w:tcPr>
          <w:p>
            <w:r>
              <w:rPr>
                <w:b w:val="0"/>
                <w:i w:val="0"/>
                <w:color w:val="64748B"/>
                <w:sz w:val="14"/>
              </w:rPr>
              <w:t>MÉNAGE</w:t>
              <w:br/>
            </w:r>
            <w:r>
              <w:rPr>
                <w:b/>
                <w:i w:val="0"/>
                <w:color w:val="1F6FEB"/>
                <w:sz w:val="18"/>
              </w:rPr>
              <w:t>70-49-17-41</w:t>
            </w:r>
          </w:p>
        </w:tc>
        <w:tc>
          <w:tcPr>
            <w:tcW w:type="dxa" w:w="3551"/>
            <w:shd w:fill="F8FAFC"/>
          </w:tcPr>
          <w:p>
            <w:r>
              <w:rPr>
                <w:b w:val="0"/>
                <w:i w:val="0"/>
                <w:color w:val="64748B"/>
                <w:sz w:val="14"/>
              </w:rPr>
              <w:t>CHEF DE MÉNAGE</w:t>
              <w:br/>
            </w:r>
            <w:r>
              <w:rPr>
                <w:b/>
                <w:i w:val="0"/>
                <w:sz w:val="18"/>
              </w:rPr>
              <w:t>Abdou Gueye</w:t>
            </w:r>
          </w:p>
        </w:tc>
      </w:tr>
      <w:tr>
        <w:tc>
          <w:tcPr>
            <w:tcW w:type="dxa" w:w="3551"/>
            <w:shd w:fill="F8FAFC"/>
          </w:tcPr>
          <w:p>
            <w:r>
              <w:rPr>
                <w:b w:val="0"/>
                <w:i w:val="0"/>
                <w:color w:val="64748B"/>
                <w:sz w:val="14"/>
              </w:rPr>
              <w:t>TÉLÉPHONE CM</w:t>
              <w:br/>
            </w:r>
            <w:r>
              <w:rPr>
                <w:b/>
                <w:i w:val="0"/>
                <w:sz w:val="18"/>
              </w:rPr>
              <w:t>77 570 40 66</w:t>
            </w:r>
          </w:p>
        </w:tc>
        <w:tc>
          <w:tcPr>
            <w:tcW w:type="dxa" w:w="3551"/>
            <w:shd w:fill="F8FAFC"/>
          </w:tcPr>
          <w:p>
            <w:r>
              <w:rPr>
                <w:b w:val="0"/>
                <w:i w:val="0"/>
                <w:color w:val="64748B"/>
                <w:sz w:val="14"/>
              </w:rPr>
              <w:t>LOCALISATION</w:t>
              <w:br/>
            </w:r>
            <w:r>
              <w:rPr>
                <w:b/>
                <w:i w:val="0"/>
                <w:sz w:val="18"/>
              </w:rPr>
              <w:t>Banta kacouta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2026-07-15T12:15:02</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 Gueye) , prière de renseigner toutes les questions liées à  Abdou Gueye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Gueye (20300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Gueye (277000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Gueye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commerce de vêtements existe dit n'avoir pas fait la revente de marchandises achetées et revendues en état, aussi le montant obtenus sur la vente de produits transformés par l'entreprise  n'a reçu aucune somme sur les reventes (s10q46=0 &amp; s10q48=0 &amp; s10q50=0); alors s'agit-il de quelle entreprise ?  commerce de vêtements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Abdou Gueye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Abdou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Abdou Gueye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