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58-99-46-62</w:t>
      </w:r>
    </w:p>
    <w:p>
      <w:r>
        <w:rPr>
          <w:b w:val="0"/>
          <w:i w:val="0"/>
          <w:color w:val="64748B"/>
          <w:sz w:val="18"/>
        </w:rPr>
        <w:t>Enquêteur : EQ19_enq6_v2  ·  Équipe : EQ19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102202000000</w:t>
            </w:r>
          </w:p>
        </w:tc>
        <w:tc>
          <w:tcPr>
            <w:tcW w:type="dxa" w:w="3551"/>
            <w:shd w:fill="F8FAFC"/>
          </w:tcPr>
          <w:p>
            <w:r>
              <w:rPr>
                <w:b w:val="0"/>
                <w:i w:val="0"/>
                <w:color w:val="64748B"/>
                <w:sz w:val="14"/>
              </w:rPr>
              <w:t>MÉNAGE</w:t>
              <w:br/>
            </w:r>
            <w:r>
              <w:rPr>
                <w:b/>
                <w:i w:val="0"/>
                <w:color w:val="1F6FEB"/>
                <w:sz w:val="18"/>
              </w:rPr>
              <w:t>58-99-46-62</w:t>
            </w:r>
          </w:p>
        </w:tc>
        <w:tc>
          <w:tcPr>
            <w:tcW w:type="dxa" w:w="3551"/>
            <w:shd w:fill="F8FAFC"/>
          </w:tcPr>
          <w:p>
            <w:r>
              <w:rPr>
                <w:b w:val="0"/>
                <w:i w:val="0"/>
                <w:color w:val="64748B"/>
                <w:sz w:val="14"/>
              </w:rPr>
              <w:t>CHEF DE MÉNAGE</w:t>
              <w:br/>
            </w:r>
            <w:r>
              <w:rPr>
                <w:b/>
                <w:i w:val="0"/>
                <w:sz w:val="18"/>
              </w:rPr>
              <w:t>MOUSSA DIAO</w:t>
            </w:r>
          </w:p>
        </w:tc>
      </w:tr>
      <w:tr>
        <w:tc>
          <w:tcPr>
            <w:tcW w:type="dxa" w:w="3551"/>
            <w:shd w:fill="F8FAFC"/>
          </w:tcPr>
          <w:p>
            <w:r>
              <w:rPr>
                <w:b w:val="0"/>
                <w:i w:val="0"/>
                <w:color w:val="64748B"/>
                <w:sz w:val="14"/>
              </w:rPr>
              <w:t>TÉLÉPHONE CM</w:t>
              <w:br/>
            </w:r>
            <w:r>
              <w:rPr>
                <w:b/>
                <w:i w:val="0"/>
                <w:sz w:val="18"/>
              </w:rPr>
              <w:t>77 482 93 18</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EQ19_enq6_v2</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2026-07-06T10:46:38</w:t>
            </w:r>
          </w:p>
        </w:tc>
      </w:tr>
    </w:tbl>
    <w:p/>
    <w:p>
      <w:r>
        <w:rPr>
          <w:b/>
          <w:i w:val="0"/>
          <w:color w:val="1F6FEB"/>
          <w:sz w:val="22"/>
        </w:rPr>
        <w:t>⚠ INCOHÉRENCES À CORRIGER (110)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Diama Diao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Diama Diao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Hamadou Diao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Hamadou Diao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Samba Diao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Samba Diao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Baldé diffère de celui donné par Fatoumata Baldé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Hamadou Diao ou l'année à laquelle Hamadou Diao a fréquenté l'école pour la dernière fois (2018) le dernier diplome de Hamadou Diao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Kadiaratou Baldé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1.202381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(9)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KOLDA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MOUSSA DIAO (Autre (à préciser))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(4000 kg) et des quantités en stock (0 kg) depasse la quantité totale (1 kg) que le ménage a eu après la recolte de Coton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MOUSSA DIAO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Diama Diao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Diama Diao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Diama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Hamadou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Samba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Baldé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montant(15000 FCFA) des dépenses pour chaque visite prénatale de Kadiaratou Baldé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(5000 Fcfa) de Kadiaratou Baldé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Mamadou Samba Diao a eu est lépre plus vomissement,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Kadiaratou Baldé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Kadiaratou Baldé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Moussa Diao,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MOUSSA DIAO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Vinaigre de vin (Rouge) en Verre ( à thé)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DIAO (5000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DIAO (700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DIAO (8000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DIAO (500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DIAO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DIAO (1250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DIAO (4000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chome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Rural ont généralement comme principal matériau du toit le/la Tôles, mais celui du ménage de MOUSSA DIAO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d’arachide est de 100 Sachet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d’arachide par jours au moment de la période des récoltes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d’arachide par jours au moment de la période des récoltes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64199.46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13048.85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coton selon les mesures GPS est de 15722.44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MOUSSA DIAO pour la main-d'oeuvre non-familiale sur la parcelle parcelle de coton au cours de la campagne pour la période des récoltes est de 130000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coton selon les mesures GPS est de 20249.87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(1100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NPK/Formule unique a été acquis par Société agro-industrielle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130.7692 FCFA par Kilogramme qui semble faible, prière de vérifier  le montant d'achat (85000 FCFA pour 650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130.7692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(85000 FCFA pour 650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108.75 FCFA par Gramme qui semble faible, prière de vérifier  le montant d'achat (87000 FCFA pour 800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coton est de 300 FCFA par Kilogramme qui semble faible, prière de vérifier  le montant d'achat (24000 FCFA pour 80 Kilogramme) de Semences de coton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Coton est de 400000 FCFA qui semble élevé, prière de verifier le montant tiré de la vente (1200000 FCFA) de Coton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(4000 kg) et des quantités en stock (0 kg) diffère de celle de la quantité totale (1 kg) que le ménage a eu après la recolte de Coton.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Coton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2295000 FCFA qui semble élevé, prière de verifier le montant tiré de la vente (2295000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2295000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(2295000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40000 FCFA qui semble élevé, prière de verifier le montant tiré de la vente (80000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50000 FCFA qui semble élevé, prière de verifier le montant tiré de la vente (100000 FCFA) de Mil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Semoir a été revendu à 180000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(103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Moussa Diao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MOUSSA DIAO a comme taille 6 personnes dont ils vivent à KOLDA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Charrettes est inférieur aux prix de revente (200000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(190000 FCFA) de Animaux de labour est inférieur aux prix de revente (200000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