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92-76-17-11</w:t>
      </w:r>
    </w:p>
    <w:p>
      <w:r>
        <w:rPr>
          <w:b w:val="0"/>
          <w:i w:val="0"/>
          <w:color w:val="64748B"/>
          <w:sz w:val="18"/>
        </w:rPr>
        <w:t>Enquêteur : EQ19_enq5_v2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92-76-17-11</w:t>
            </w:r>
          </w:p>
        </w:tc>
        <w:tc>
          <w:tcPr>
            <w:tcW w:type="dxa" w:w="3551"/>
            <w:shd w:fill="F8FAFC"/>
          </w:tcPr>
          <w:p>
            <w:r>
              <w:rPr>
                <w:b w:val="0"/>
                <w:i w:val="0"/>
                <w:color w:val="64748B"/>
                <w:sz w:val="14"/>
              </w:rPr>
              <w:t>CHEF DE MÉNAGE</w:t>
              <w:br/>
            </w:r>
            <w:r>
              <w:rPr>
                <w:b/>
                <w:i w:val="0"/>
                <w:sz w:val="18"/>
              </w:rPr>
              <w:t>ABDOUL BARRY</w:t>
            </w:r>
          </w:p>
        </w:tc>
      </w:tr>
      <w:tr>
        <w:tc>
          <w:tcPr>
            <w:tcW w:type="dxa" w:w="3551"/>
            <w:shd w:fill="F8FAFC"/>
          </w:tcPr>
          <w:p>
            <w:r>
              <w:rPr>
                <w:b w:val="0"/>
                <w:i w:val="0"/>
                <w:color w:val="64748B"/>
                <w:sz w:val="14"/>
              </w:rPr>
              <w:t>TÉLÉPHONE CM</w:t>
              <w:br/>
            </w:r>
            <w:r>
              <w:rPr>
                <w:b/>
                <w:i w:val="0"/>
                <w:sz w:val="18"/>
              </w:rPr>
              <w:t>78 598 38 23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2026-07-09T09:59:48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KARIME BARRY diffère de celui donné par ABDOUL KARIME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SAOUDATOU DIALLO diffère de celui donné par SAOUDATOU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ABDOUL BARRY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SAOUDATOU SALL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SAOUDATOU SALL qui fréquente 1ére année de Primaire  est de 0 FCFA, SAOUDATOU SALL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KARIME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SAOUDATOU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SALIOUDIAN BARRY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 BARRY (571000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(42000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BARRY (9000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murs exterieur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ABDOUL BARRY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BARRY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ABDOUL BARRY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BARRY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BARRY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BARRY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(6500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2700 FCFA par Tonne qui semble élevé, prière de vérifier  le montant d'achat (27000 FCFA pour 10 Tonne)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Tonne de Produits phytosanitaires - Herbicides est de 2700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10 Tonne)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622000 FCFA qui semble élevé, prière de verifier le montant tiré de la vente (622000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SAOUDATOU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BARRY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BARRY a comme taille 5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