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34-89-84-68</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34-89-84-68</w:t>
            </w:r>
          </w:p>
        </w:tc>
        <w:tc>
          <w:tcPr>
            <w:tcW w:type="dxa" w:w="3551"/>
            <w:shd w:fill="F8FAFC"/>
          </w:tcPr>
          <w:p>
            <w:r>
              <w:rPr>
                <w:b w:val="0"/>
                <w:i w:val="0"/>
                <w:color w:val="64748B"/>
                <w:sz w:val="14"/>
              </w:rPr>
              <w:t>CHEF DE MÉNAGE</w:t>
              <w:br/>
            </w:r>
            <w:r>
              <w:rPr>
                <w:b/>
                <w:i w:val="0"/>
                <w:sz w:val="18"/>
              </w:rPr>
              <w:t>ASSET BALDE</w:t>
            </w:r>
          </w:p>
        </w:tc>
      </w:tr>
      <w:tr>
        <w:tc>
          <w:tcPr>
            <w:tcW w:type="dxa" w:w="3551"/>
            <w:shd w:fill="F8FAFC"/>
          </w:tcPr>
          <w:p>
            <w:r>
              <w:rPr>
                <w:b w:val="0"/>
                <w:i w:val="0"/>
                <w:color w:val="64748B"/>
                <w:sz w:val="14"/>
              </w:rPr>
              <w:t>TÉLÉPHONE CM</w:t>
              <w:br/>
            </w:r>
            <w:r>
              <w:rPr>
                <w:b/>
                <w:i w:val="0"/>
                <w:sz w:val="18"/>
              </w:rPr>
              <w:t>78 206 58 53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2026-07-07T10:06:47</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BALDE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COUMBAYEL BOIRO diffère de celui donné par COUMBAYEL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MARIAMA BALDE ou l'année à laquelle MARIAMA BALDE a fréquenté l'école pour la dernière fois (2019) le dernier diplome de MARIAMA BALDE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ASSETTE BALDE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DIOP est venu vivre dans cette localité est chez lui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COUMBAYEL BOIRO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AZIZ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BALDE ), prière de renseignés toutes les questions liées à ( MARIAMA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BAMBE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ASSETTE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ASSETTE BALDE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BALDE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hôpital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ASSETTE BALDE (386000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ASSETTE BALDE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ASSETTE BALDE ayant travaillé dans la parcelle COTON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COTON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ASSETTE BALDE pour la main-d'oeuvre non-familiale sur la parcelle COTON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COTON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COTON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MAÏS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(80000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7000 FCFA par Litre qui semble élevé, prière de vérifier  le montant d'achat (84000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(84000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150 FCFA par Kilogramme qui semble faible, prière de vérifier  le montant d'achat (4800 FCFA pour 32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166666.7 FCFA qui semble élevé, prière de verifier le montant tiré de la vente (500000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350000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ASSETTE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ASSETTE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Arara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