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39-07-24-00</w:t>
      </w:r>
    </w:p>
    <w:p>
      <w:r>
        <w:rPr>
          <w:b w:val="0"/>
          <w:i w:val="0"/>
          <w:color w:val="64748B"/>
          <w:sz w:val="18"/>
        </w:rPr>
        <w:t>Enquêteur : EQ19_enq3_v2 (PAPA SADIO COULIBALY)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131201040008</w:t>
            </w:r>
          </w:p>
        </w:tc>
        <w:tc>
          <w:tcPr>
            <w:tcW w:type="dxa" w:w="3551"/>
            <w:shd w:fill="F8FAFC"/>
          </w:tcPr>
          <w:p>
            <w:r>
              <w:rPr>
                <w:b w:val="0"/>
                <w:i w:val="0"/>
                <w:color w:val="64748B"/>
                <w:sz w:val="14"/>
              </w:rPr>
              <w:t>MÉNAGE</w:t>
              <w:br/>
            </w:r>
            <w:r>
              <w:rPr>
                <w:b/>
                <w:i w:val="0"/>
                <w:color w:val="1F6FEB"/>
                <w:sz w:val="18"/>
              </w:rPr>
              <w:t>39-07-24-00</w:t>
            </w:r>
          </w:p>
        </w:tc>
        <w:tc>
          <w:tcPr>
            <w:tcW w:type="dxa" w:w="3551"/>
            <w:shd w:fill="F8FAFC"/>
          </w:tcPr>
          <w:p>
            <w:r>
              <w:rPr>
                <w:b w:val="0"/>
                <w:i w:val="0"/>
                <w:color w:val="64748B"/>
                <w:sz w:val="14"/>
              </w:rPr>
              <w:t>CHEF DE MÉNAGE</w:t>
              <w:br/>
            </w:r>
            <w:r>
              <w:rPr>
                <w:b/>
                <w:i w:val="0"/>
                <w:sz w:val="18"/>
              </w:rPr>
              <w:t>KADAMOUNE SAMOURA</w:t>
            </w:r>
          </w:p>
        </w:tc>
      </w:tr>
      <w:tr>
        <w:tc>
          <w:tcPr>
            <w:tcW w:type="dxa" w:w="3551"/>
            <w:shd w:fill="F8FAFC"/>
          </w:tcPr>
          <w:p>
            <w:r>
              <w:rPr>
                <w:b w:val="0"/>
                <w:i w:val="0"/>
                <w:color w:val="64748B"/>
                <w:sz w:val="14"/>
              </w:rPr>
              <w:t>TÉLÉPHONE CM</w:t>
              <w:br/>
            </w:r>
            <w:r>
              <w:rPr>
                <w:b/>
                <w:i w:val="0"/>
                <w:sz w:val="18"/>
              </w:rPr>
              <w:t>78 369 07 27</w:t>
            </w:r>
          </w:p>
        </w:tc>
        <w:tc>
          <w:tcPr>
            <w:tcW w:type="dxa" w:w="3551"/>
            <w:shd w:fill="F8FAFC"/>
          </w:tcPr>
          <w:p>
            <w:r>
              <w:rPr>
                <w:b w:val="0"/>
                <w:i w:val="0"/>
                <w:color w:val="64748B"/>
                <w:sz w:val="14"/>
              </w:rPr>
              <w:t>LOCALISATION</w:t>
              <w:br/>
            </w:r>
            <w:r>
              <w:rPr>
                <w:b/>
                <w:i w:val="0"/>
                <w:sz w:val="18"/>
              </w:rPr>
              <w:t>h1 samal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2026-06-28T11:33:33</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Samoura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Koumbouna Samoura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Samoura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Alseynou Samoura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Cira Noumou Samoura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Koumbouna Samoura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Keïta diffère de celui donné par Aminata Keïta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Samoura n1 diffère de celui donné par Dieynaba Samoura n1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Yébé Keïta diffère de celui donné par Yébé Keïta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 s02q20, s02q21, s02q22, s03q37__4, s03q39a, s03q39b, s03q39c</w:t>
            </w:r>
          </w:p>
        </w:tc>
        <w:tc>
          <w:tcPr>
            <w:tcW w:type="dxa" w:w="6520"/>
          </w:tcPr>
          <w:p>
            <w:r>
              <w:rPr>
                <w:b w:val="0"/>
                <w:i w:val="0"/>
                <w:sz w:val="17"/>
              </w:rPr>
              <w:t>Incoherent! Yébé Keïta est Handicap de la 4.21 mais Yébé Keïta n'a déclaré aucun handicap en 3.43 à 3.48,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KADAMOUNE SAMOURA (Ciment/Béton/Pierres de taille)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Hache/pioche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Houe/daba/hilaire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Râteau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Dieynaba Samoura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Dieynaba Samoura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Dieynaba Samoura est Bédick,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Samoura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Koumbouna Samoura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Koumbouna Samoura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Koumbouna Samoura est Bédick,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Koumbouna Samoura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Oumar Samoura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Oumar Samoura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Oumar Samoura est Bédick,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Samoura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Alseynou Samoura est Bédick,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Alseynou Samoura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Aminata Keïta est Bédick,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Cira Noumou Samoura est Bédick,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Cira Noumou Samoura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Kadamoune Samoura est Belick,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Yébé Keïta est Bédick,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Dieynaba Samoura n1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Dieynaba Samoura n1 est Bédick,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Keïta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Samoura n1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Yébé Keïta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montant(31500 FCFA) des dépenses pour chaque visite prénatale de Aminata Keïta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Aminata Keïta a eu est probléme de seins,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Keïta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Samoura n1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Koumbouna Samoura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Koumbouna Samoura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Alseynou Samoura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Ray Diallo (10000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KADAMOUNE SAMOURA (2500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KADAMOUNE SAMOURA (25000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KADAMOUNE SAMOURA (28000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KADAMOUNE SAMOURA (43000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Ramasser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KADAMOUNE SAMOURA (12000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Rural ont généralement comme principal matériau de revêtement du sol du logement le/la Terre battue/Sable, mais celui du ménage de KADAMOUNE SAMOURA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Paddy selon les mesures GPS est de 7285.01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Paddy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 Paddy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Paddy selon les mesures GPS est de 11759.96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(2400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(2400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7.5 FCFA par Gramme qui semble faible, prière de vérifier  le montant d'achat (18000 FCFA pour 2400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Paddy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Paddy la quantité estimée (2 Kg) est incorrecte (Exemple : si le ménage a eu 10 sacs de 100kg = 10*100=1000kg), prière de corriger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Yébé Keïta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Kadamoune Samoura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Kadamoune Samoura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(700 mètres)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