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Sidibé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Oumar Sidibé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Sidibé frequente actuellement 5ème année de Primaire mais dit avoir reçu une bourse de 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Kamissa Camara est Handicap de la 4.21 mais Kamissa Camara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SAMBA SIDIBE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Founé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Sidibé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 FCFA) de Sadio Sidibé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Boubacar Sidibé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Oumar Sidibé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Hawa Founé Sidibé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Hawa Founé Sidibé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Sidibé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Harona Sidibé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SAMBA SIDIBE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14541.16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6928.11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sidibé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Samba Sidibé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