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03-15-53-09</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03-15-53-09</w:t>
            </w:r>
          </w:p>
        </w:tc>
        <w:tc>
          <w:tcPr>
            <w:tcW w:type="dxa" w:w="3551"/>
            <w:shd w:fill="F8FAFC"/>
          </w:tcPr>
          <w:p>
            <w:r>
              <w:rPr>
                <w:b w:val="0"/>
                <w:i w:val="0"/>
                <w:color w:val="64748B"/>
                <w:sz w:val="14"/>
              </w:rPr>
              <w:t>CHEF DE MÉNAGE</w:t>
              <w:br/>
            </w:r>
            <w:r>
              <w:rPr>
                <w:b/>
                <w:i w:val="0"/>
                <w:sz w:val="18"/>
              </w:rPr>
              <w:t>BOUCAR NDIAYE</w:t>
            </w:r>
          </w:p>
        </w:tc>
      </w:tr>
      <w:tr>
        <w:tc>
          <w:tcPr>
            <w:tcW w:type="dxa" w:w="3551"/>
            <w:shd w:fill="F8FAFC"/>
          </w:tcPr>
          <w:p>
            <w:r>
              <w:rPr>
                <w:b w:val="0"/>
                <w:i w:val="0"/>
                <w:color w:val="64748B"/>
                <w:sz w:val="14"/>
              </w:rPr>
              <w:t>TÉLÉPHONE CM</w:t>
              <w:br/>
            </w:r>
            <w:r>
              <w:rPr>
                <w:b/>
                <w:i w:val="0"/>
                <w:sz w:val="18"/>
              </w:rPr>
              <w:t>77 845 04 14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2026-07-02T12:05:11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BOUCAR NDIAYE diffère de celui donné par BOUCAR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(3 kg) et des quantités en stock (0 kg) depasse la quantité totale (4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Palangre à Hameçon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BOUCAR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BOUCAR NDIAYE (13200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BOUCAR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BOUCAR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BOUCAR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1000000 FCFA qui semble élevé, prière de verifier le montant tiré de la vente (3000000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ROUGUI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BOUCAR NDIAYE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BANANE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BANANE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BANANE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[2026-07-07 13:14:27] </w:t>
      </w:r>
      <w:r>
        <w:rPr>
          <w:b/>
          <w:i w:val="0"/>
          <w:color w:val="1F6FEB"/>
          <w:sz w:val="16"/>
        </w:rPr>
        <w:t xml:space="preserve">EQ20_enq1_v2 </w:t>
      </w:r>
      <w:r>
        <w:rPr>
          <w:b w:val="0"/>
          <w:i w:val="0"/>
          <w:color w:val="64748B"/>
          <w:sz w:val="16"/>
        </w:rPr>
        <w:t xml:space="preserve">sur s16dq06_p : </w:t>
      </w:r>
      <w:r>
        <w:rPr>
          <w:b w:val="0"/>
          <w:i w:val="0"/>
          <w:sz w:val="17"/>
        </w:rPr>
        <w:t>LE MENAGE REÇOIT 50% DE CETTE SOMME ET LE RESTE A LA COOPÉRATIVE; EN PLUS NE MAITRISE PAS LA QUANTITÉ CONSOMMÉ ET OFFERTE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