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SANGHARE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montant(650000 FCFA) des dépenses liées à l'accouchement de FATOUMATA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OUMAR SANGHARE avec une taille de 9 personnes a consommé 14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OUMAR SANGHARE avec une taille de 9 personnes a consommé 70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OUMAR SANGHARE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(1000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Carreaux/Marbre, mais celui du ménage de CHEIKH OUMAR SANGHARE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AMINATA LY fréquente 6ème année de Primaire mais ne sait pas écrire, prière de vérifier auprès de AMINATA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SANGHARE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[2026-06-17 12:11:58] </w:t>
      </w:r>
      <w:r>
        <w:rPr>
          <w:b/>
          <w:i w:val="0"/>
          <w:color w:val="1F6FEB"/>
          <w:sz w:val="16"/>
        </w:rPr>
        <w:t xml:space="preserve">EQ20_enq1_v2 </w:t>
      </w:r>
      <w:r>
        <w:rPr>
          <w:b w:val="0"/>
          <w:i w:val="0"/>
          <w:color w:val="64748B"/>
          <w:sz w:val="16"/>
        </w:rPr>
        <w:t xml:space="preserve">sur s07bq02_autre_2 : </w:t>
      </w:r>
      <w:r>
        <w:rPr>
          <w:b w:val="0"/>
          <w:i w:val="0"/>
          <w:sz w:val="17"/>
        </w:rPr>
        <w:t>LE MENAGE ACHÈTE LES FEUILLES AU MALI ET LES STOCKS</w:t>
      </w:r>
    </w:p>
    <w:p>
      <w:pPr>
        <w:pStyle w:val="ListBullet"/>
      </w:pPr>
      <w:r>
        <w:rPr>
          <w:b w:val="0"/>
          <w:i w:val="0"/>
          <w:color w:val="64748B"/>
          <w:sz w:val="16"/>
        </w:rPr>
        <w:t xml:space="preserve">[2026-07-14 13:18:37] </w:t>
      </w:r>
      <w:r>
        <w:rPr>
          <w:b/>
          <w:i w:val="0"/>
          <w:color w:val="1F6FEB"/>
          <w:sz w:val="16"/>
        </w:rPr>
        <w:t xml:space="preserve">EQ20_enq1_v2 </w:t>
      </w:r>
      <w:r>
        <w:rPr>
          <w:b w:val="0"/>
          <w:i w:val="0"/>
          <w:color w:val="64748B"/>
          <w:sz w:val="16"/>
        </w:rPr>
        <w:t xml:space="preserve">sur s10q46 : </w:t>
      </w:r>
      <w:r>
        <w:rPr>
          <w:b w:val="0"/>
          <w:i w:val="0"/>
          <w:sz w:val="17"/>
        </w:rPr>
        <w:t>"LE MENAGE NE SAIT "</w:t>
      </w:r>
    </w:p>
    <w:p>
      <w:pPr>
        <w:pStyle w:val="ListBullet"/>
      </w:pPr>
      <w:r>
        <w:rPr>
          <w:b w:val="0"/>
          <w:i w:val="0"/>
          <w:color w:val="64748B"/>
          <w:sz w:val="16"/>
        </w:rPr>
        <w:t xml:space="preserve">[2026-07-14 13:19:52] </w:t>
      </w:r>
      <w:r>
        <w:rPr>
          <w:b/>
          <w:i w:val="0"/>
          <w:color w:val="1F6FEB"/>
          <w:sz w:val="16"/>
        </w:rPr>
        <w:t xml:space="preserve">EQ20_enq1_v2 </w:t>
      </w:r>
      <w:r>
        <w:rPr>
          <w:b w:val="0"/>
          <w:i w:val="0"/>
          <w:color w:val="64748B"/>
          <w:sz w:val="16"/>
        </w:rPr>
        <w:t xml:space="preserve">sur s10q46 : </w:t>
      </w:r>
      <w:r>
        <w:rPr>
          <w:b w:val="0"/>
          <w:i w:val="0"/>
          <w:sz w:val="17"/>
        </w:rPr>
        <w:t>LE MENAGE NE SAIT PAS LE PRIX GLOBAL DE LA REVENTE DE MARCHANDISES QUE SEULEMENT PAR INVENTAIRE.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