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13-57-35-58</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13-57-35-58</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2026-06-13T10:48:31</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68200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COULIBALY est MANAGEMENT DU TOURISME ET DES HOTELERIES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BA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 (5000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DIEYNABA BA, prière de reprendre la section agriculture du ménage DIEYNABA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WAGUE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DIEYNABA BA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[2026-06-16 12:59:00] </w:t>
      </w:r>
      <w:r>
        <w:rPr>
          <w:b/>
          <w:i w:val="0"/>
          <w:color w:val="1F6FEB"/>
          <w:sz w:val="16"/>
        </w:rPr>
        <w:t xml:space="preserve">EQ20_enq3_v2 </w:t>
      </w:r>
      <w:r>
        <w:rPr>
          <w:b w:val="0"/>
          <w:i w:val="0"/>
          <w:color w:val="64748B"/>
          <w:sz w:val="16"/>
        </w:rPr>
        <w:t xml:space="preserve">sur s07Aq05b : </w:t>
      </w:r>
      <w:r>
        <w:rPr>
          <w:b w:val="0"/>
          <w:i w:val="0"/>
          <w:sz w:val="17"/>
        </w:rPr>
        <w:t>le cm a achete 5 repas pour le déjeuner donc le menage n’a pas cuusiner pendant ces jours pour le dejeuner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