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27-06-06-57</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27-06-06-57</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78 252 06 52</w:t>
            </w:r>
          </w:p>
        </w:tc>
        <w:tc>
          <w:tcPr>
            <w:tcW w:type="dxa" w:w="3551"/>
            <w:shd w:fill="F8FAFC"/>
          </w:tcPr>
          <w:p>
            <w:r>
              <w:rPr>
                <w:b w:val="0"/>
                <w:i w:val="0"/>
                <w:color w:val="64748B"/>
                <w:sz w:val="14"/>
              </w:rPr>
              <w:t>LOCALISATION</w:t>
              <w:br/>
            </w:r>
            <w:r>
              <w:rPr>
                <w:b/>
                <w:i w:val="0"/>
                <w:sz w:val="18"/>
              </w:rPr>
              <w:t>APP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