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72-38-83-02</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72-38-83-02</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77 433 79 99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2026-06-11T11:18:46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NDIAYE diffère de celui donné par DEMBA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NDIAYE diffère de celui donné par WOURY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94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MODY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BARRY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NDIAYE 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DIEYNABA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DIENG a eu est manque de moyen financier,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NDIAYE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(1523000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KADIATA SOW fréquente 2ème année de Primaire mais ne sait pas écrire, prière de vérifier auprès de KADIATA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MODY NDIAYE fréquente 4ème année de Primaire mais ne sait pas écrire, prière de vérifier auprès de MODY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