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79-36-24-07</w:t>
      </w:r>
    </w:p>
    <w:p>
      <w:r>
        <w:rPr>
          <w:b w:val="0"/>
          <w:i w:val="0"/>
          <w:color w:val="64748B"/>
          <w:sz w:val="18"/>
        </w:rPr>
        <w:t>Enquêteur : EQ21_enq3_v2 (SEYNABOU DIEYE)  ·  Équipe : EQ21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52202030023</w:t>
            </w:r>
          </w:p>
        </w:tc>
        <w:tc>
          <w:tcPr>
            <w:tcW w:type="dxa" w:w="3551"/>
            <w:shd w:fill="F8FAFC"/>
          </w:tcPr>
          <w:p>
            <w:r>
              <w:rPr>
                <w:b w:val="0"/>
                <w:i w:val="0"/>
                <w:color w:val="64748B"/>
                <w:sz w:val="14"/>
              </w:rPr>
              <w:t>MÉNAGE</w:t>
              <w:br/>
            </w:r>
            <w:r>
              <w:rPr>
                <w:b/>
                <w:i w:val="0"/>
                <w:color w:val="1F6FEB"/>
                <w:sz w:val="18"/>
              </w:rPr>
              <w:t>79-36-24-07</w:t>
            </w:r>
          </w:p>
        </w:tc>
        <w:tc>
          <w:tcPr>
            <w:tcW w:type="dxa" w:w="3551"/>
            <w:shd w:fill="F8FAFC"/>
          </w:tcPr>
          <w:p>
            <w:r>
              <w:rPr>
                <w:b w:val="0"/>
                <w:i w:val="0"/>
                <w:color w:val="64748B"/>
                <w:sz w:val="14"/>
              </w:rPr>
              <w:t>CHEF DE MÉNAGE</w:t>
              <w:br/>
            </w:r>
            <w:r>
              <w:rPr>
                <w:b/>
                <w:i w:val="0"/>
                <w:sz w:val="18"/>
              </w:rPr>
              <w:t>ALIOU MANE</w:t>
            </w:r>
          </w:p>
        </w:tc>
      </w:tr>
      <w:tr>
        <w:tc>
          <w:tcPr>
            <w:tcW w:type="dxa" w:w="3551"/>
            <w:shd w:fill="F8FAFC"/>
          </w:tcPr>
          <w:p>
            <w:r>
              <w:rPr>
                <w:b w:val="0"/>
                <w:i w:val="0"/>
                <w:color w:val="64748B"/>
                <w:sz w:val="14"/>
              </w:rPr>
              <w:t>TÉLÉPHONE CM</w:t>
              <w:br/>
            </w:r>
            <w:r>
              <w:rPr>
                <w:b/>
                <w:i w:val="0"/>
                <w:sz w:val="18"/>
              </w:rPr>
              <w:t>78 843 99 51</w:t>
            </w:r>
          </w:p>
        </w:tc>
        <w:tc>
          <w:tcPr>
            <w:tcW w:type="dxa" w:w="3551"/>
            <w:shd w:fill="F8FAFC"/>
          </w:tcPr>
          <w:p>
            <w:r>
              <w:rPr>
                <w:b w:val="0"/>
                <w:i w:val="0"/>
                <w:color w:val="64748B"/>
                <w:sz w:val="14"/>
              </w:rPr>
              <w:t>LOCALISATION</w:t>
              <w:br/>
            </w:r>
            <w:r>
              <w:rPr>
                <w:b/>
                <w:i w:val="0"/>
                <w:sz w:val="18"/>
              </w:rPr>
              <w:t>BARSAFO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EQ21_enq3_v2  (SEYNABOU DIEYE)</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2026-06-19T10:18:30</w:t>
            </w:r>
          </w:p>
        </w:tc>
      </w:tr>
    </w:tbl>
    <w:p/>
    <w:p>
      <w:r>
        <w:rPr>
          <w:b/>
          <w:i w:val="0"/>
          <w:color w:val="1F6FEB"/>
          <w:sz w:val="22"/>
        </w:rPr>
        <w:t>⚠ INCOHÉRENCES À CORRIGER (118)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MANE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KINE MANE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MANE 2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10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ALIOU MANE diffère de celui donné par ALIOU MANE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MANE diffère de celui donné par FATOU MANE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OMAR MANE diffère de celui donné par OMAR MANE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FATOU MANE BELLE FILLE ou l'année à laquelle FATOU MANE BELLE FILLE a fréquenté l'école pour la dernière fois (2017) le dernier diplome de FATOU MANE BELLE FILLE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FATOU MANE s'est consulté la première fois pour cette maladie (Douleurs/fatigue) chez un médecin généraliste et vous dites que  FATOU MANE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Charrettes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FATOU MANE BELLE FILLE est konianke,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ADAMA MANE est koniaké,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ALIOU MANE est Cauniaké,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FATOU KINE MANE est koniaké,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KINE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FATOU MANE est koniaké,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MARIAMA MANE 2 est koniaké,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MANE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OMAR MANE est Kégnanké,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MANE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ALIOU MANE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MANE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OMAR MANE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FATOU MANE BELLE FILLE bénéficié de cette formation est formation de l’agriculture et l’élevage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montant(40000 FCFA) des dépenses pour chaque visite prénatale de FATOU MANE BELLE FILLE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ALIOU MANE utilise pour se protéger des piqûres de moustiques en dehors de la moustiquaire est plante naturel cassia(nima),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OMAR MANE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FATOU MANE BELLE FILLE, les agriculteurs dont leurs cultures est principalement destiné à la consommation du ménage sont des (Agriculteurs, subsistances) et ceux qui le font avec l'élevage sont des (Agriculteurs et eleveurs, subsistances)Nombre de mois exercé  (2 mois) par FATOU MANE BELLE FILLE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FATOU MANE BELLE FILLE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FATOU MANE BELLE FILLE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OMAR MANE (8200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ALIOU MANE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ALIOU MANE (30100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ALIOU MANE (11000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ALIOU MANE (152000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ALIOU MANE (96000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MANE (1400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MANE (14000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MANE (4500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dans la cours du ménage voisin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MANE (2500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MANE (9000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MANE (1000 Fcfa) au cours de 6 derniers mois de Cirage ordinaire en pâte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MANE (2500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MANE (2500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MANE (30000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MANE (5000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MANE (10000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MANE (17000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MANE (2000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MANE (20000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MANE (3000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MANE (35000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MANE (4000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MANE (5000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Fabrication du canari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ferrailleur maçonnerie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 autre trou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de construction le/la Ciment/Béton/Pierres de taille, mais celui du ménage de ALIOU MANE (Banco amélioré/ semi-dur)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ALIOU MANE pour la main-d'oeuvre non-familiale sur la parcelle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ALIOU MANE pour la main-d'oeuvre non-familiale sur la parcelle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ALIOU MANE pour la main-d'oeuvre non-familiale sur la parcelle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selon les mesures GPS est de 21546.86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ALIOU MANE pour la main-d'oeuvre non-familiale sur la parcelle parcelle Maïs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ALIOU MANE pour la main-d'oeuvre non-familiale sur la parcelle parcelle Maïs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ALIOU MANE pour la main-d'oeuvre non-familiale sur la parcelle parcelle Maïs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Maïs selon les mesures GPS est de 4750.18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ALIOU MANE pour la main-d'oeuvre non-familiale sur la parcelle parcelle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ALIOU MANE pour la main-d'oeuvre non-familiale sur la parcelle parcelle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ALIOU MANE pour la main-d'oeuvre non-familiale sur la parcelle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24874.06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(18000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120 FCFA par Kilogramme qui semble faible, prière de vérifier  le montant d'achat (24000 FCFA pour 200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200 FCFA par Kilogramme qui semble faible, prière de vérifier  le montant d'achat (30000 FCFA pour 150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242000 FCFA qui semble élevé, prière de verifier le montant tiré de la vente (242000 FCFA) de 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Charrettes est nul (achété à 0fcfa) mais le prix de revente est (150000 FCFA), prière de verifier et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FATOU MANE BELLE FILLE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OMAR MANE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MANE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FATOU MANE BELLE FILLE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Sachets Petit de Sucre en poudre,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ALIOU MANE vit en milieu rural mais dit avoir dépensé 4500 FCFA en Transport urbain en taxi, prière de confirmer cettte information auprès de l'enquêté ou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Equins (Chevaux)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Hache/pioche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(66 ans)  de Charrettes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Charrettes est inférieur aux prix de revente (150000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 FCFA) de Faucheuse est inférieur aux prix de revente (1500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(120000 FCFA) de Semoir est inférieur aux prix de revente (130000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 FCFA) de Houe asine est inférieur aux prix de revente (50000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(300000 FCFA) de Animaux de labour est inférieur aux prix de revente (400000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