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28-06-46-67</w:t>
      </w:r>
    </w:p>
    <w:p>
      <w:r>
        <w:rPr>
          <w:b w:val="0"/>
          <w:i w:val="0"/>
          <w:color w:val="64748B"/>
          <w:sz w:val="18"/>
        </w:rPr>
        <w:t>Enquêteur : EQ21_enq1_v2 (ALASSANE TOURE)  ·  Équipe : EQ21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54202010018</w:t>
            </w:r>
          </w:p>
        </w:tc>
        <w:tc>
          <w:tcPr>
            <w:tcW w:type="dxa" w:w="3551"/>
            <w:shd w:fill="F8FAFC"/>
          </w:tcPr>
          <w:p>
            <w:r>
              <w:rPr>
                <w:b w:val="0"/>
                <w:i w:val="0"/>
                <w:color w:val="64748B"/>
                <w:sz w:val="14"/>
              </w:rPr>
              <w:t>MÉNAGE</w:t>
              <w:br/>
            </w:r>
            <w:r>
              <w:rPr>
                <w:b/>
                <w:i w:val="0"/>
                <w:color w:val="1F6FEB"/>
                <w:sz w:val="18"/>
              </w:rPr>
              <w:t>28-06-46-67</w:t>
            </w:r>
          </w:p>
        </w:tc>
        <w:tc>
          <w:tcPr>
            <w:tcW w:type="dxa" w:w="3551"/>
            <w:shd w:fill="F8FAFC"/>
          </w:tcPr>
          <w:p>
            <w:r>
              <w:rPr>
                <w:b w:val="0"/>
                <w:i w:val="0"/>
                <w:color w:val="64748B"/>
                <w:sz w:val="14"/>
              </w:rPr>
              <w:t>CHEF DE MÉNAGE</w:t>
              <w:br/>
            </w:r>
            <w:r>
              <w:rPr>
                <w:b/>
                <w:i w:val="0"/>
                <w:sz w:val="18"/>
              </w:rPr>
              <w:t>OUSMANE SOW</w:t>
            </w:r>
          </w:p>
        </w:tc>
      </w:tr>
      <w:tr>
        <w:tc>
          <w:tcPr>
            <w:tcW w:type="dxa" w:w="3551"/>
            <w:shd w:fill="F8FAFC"/>
          </w:tcPr>
          <w:p>
            <w:r>
              <w:rPr>
                <w:b w:val="0"/>
                <w:i w:val="0"/>
                <w:color w:val="64748B"/>
                <w:sz w:val="14"/>
              </w:rPr>
              <w:t>TÉLÉPHONE CM</w:t>
              <w:br/>
            </w:r>
            <w:r>
              <w:rPr>
                <w:b/>
                <w:i w:val="0"/>
                <w:sz w:val="18"/>
              </w:rPr>
              <w:t>78 747 64 68</w:t>
            </w:r>
          </w:p>
        </w:tc>
        <w:tc>
          <w:tcPr>
            <w:tcW w:type="dxa" w:w="3551"/>
            <w:shd w:fill="F8FAFC"/>
          </w:tcPr>
          <w:p>
            <w:r>
              <w:rPr>
                <w:b w:val="0"/>
                <w:i w:val="0"/>
                <w:color w:val="64748B"/>
                <w:sz w:val="14"/>
              </w:rPr>
              <w:t>LOCALISATION</w:t>
              <w:br/>
            </w:r>
            <w:r>
              <w:rPr>
                <w:b/>
                <w:i w:val="0"/>
                <w:sz w:val="18"/>
              </w:rPr>
              <w:t>Dans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EQ21_enq1_v2  (ALASSANE TOURE)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2026-07-06T11:43:33</w:t>
            </w:r>
          </w:p>
        </w:tc>
      </w:tr>
    </w:tbl>
    <w:p/>
    <w:p>
      <w:r>
        <w:rPr>
          <w:b/>
          <w:i w:val="0"/>
          <w:color w:val="1F6FEB"/>
          <w:sz w:val="22"/>
        </w:rPr>
        <w:t>⚠ INCOHÉRENCES À CORRIGER (94)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DIENABA SOW a vécu dans la localité est superieur à son âge (26) ou ne sait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HAWA SOW est trop jeune ou vielle pour avoir HAWA SOW selon l'écart d'âge (50 ans) entre lui et sa mère, prière de revoir l'âge de HAWA SOW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AÏSSATOU BA a vécu dans la localité est superieur à son âge (59) ou ne sait pas.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FATIMATA SOW a vécu dans la localité est superieur à son âge (28) ou ne sait pas.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OUSMANE SOW a vécu dans la localité est superieur à son âge (36) ou ne sait pas.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AÏSSATOU BA diffère de celui donné par AÏSSATOU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FATIMATA SOW diffère de celui donné par FATIMATA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OUSMANE SOW diffère de celui donné par OUSMANE SOW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s04q66</w:t>
            </w:r>
          </w:p>
        </w:tc>
        <w:tc>
          <w:tcPr>
            <w:tcW w:type="dxa" w:w="6520"/>
          </w:tcPr>
          <w:p>
            <w:r>
              <w:rPr>
                <w:b w:val="0"/>
                <w:i w:val="0"/>
                <w:sz w:val="17"/>
              </w:rPr>
              <w:t>Incoherence! OUSMANE SOW est un agriculteur dans un milieu rural donc il travaille principalement  pour son propre compte ou contribue à une entreprise familiale, prière de regarder la question s04q66.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s04q66</w:t>
            </w:r>
          </w:p>
        </w:tc>
        <w:tc>
          <w:tcPr>
            <w:tcW w:type="dxa" w:w="6520"/>
          </w:tcPr>
          <w:p>
            <w:r>
              <w:rPr>
                <w:b w:val="0"/>
                <w:i w:val="0"/>
                <w:sz w:val="17"/>
              </w:rPr>
              <w:t>Incohérence! OUSMANE SOW  evolue dans l'agriculture mais est  considéré comme salarié ou stagiaire/apprenti non renuméré, prière de revoir la question s04q66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TAMBACOUNDA Rural ont généralement comme principal matériau de construction le/la Ciment/Béton/Pierres de taille, mais celui du ménage de OUSMANE SOW (Banco amélioré/ semi-dur)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DIENABA SOW est venu vivre dans cette localité est elle est venue se soigner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DIENABA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ABDOURAHMANE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SALIMATA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ADAMA SOW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DAOUDA SOW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DIENABA SOW 2  ne sont pas coherentes,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AÏSSATOU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FATIMATA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OUSMANE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ADAMA SOW n'a pas fait des études dans une école formelle est peux pas étudier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ADAMA SOW a eu est handicap,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ADAMA SOW n'as pas consulté est handicap,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DIENABA SOW a eu est problème de yeux et de pieds,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DIENABA SOW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DIENABA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DAOUDA SOW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DAOUDA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DAOUDA SOW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FATIMATA SOW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FATIMATA SOW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 Fcfa) de Huile de palme raffinée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Moyen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de tomate/Pot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de tomate/Pot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mode d'évacuation des eaux usées du ménage est dans la nature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TAMBACOUNDA Rural ont généralement comme principal matériau de revêtement du sol du logement le/la Ciment/Béton, mais celui du ménage de OUSMANE SOW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Maïs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Maïs selon les mesures GPS est de 1278.84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Maïs selon les mesures GPS est de 3585.44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OUSMANE SOW pour la main-d'oeuvre non-familiale sur la parcelle parcelle de Maïs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Maïs selon les mesures GPS est de 6216.35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maïs est de 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(3500 FCFA pour 7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petit mil est de 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(2000 FCFA pour 4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organiques - déchets d'animaux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Maïs la quantité estimée (2 Kg) est incorrecte (Exemple : si le ménage a eu 10 sacs de 100kg = 10*100=1000kg), prière de corriger merci.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Animaux de labour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fournir d'effort pour estimer la valeur payé après utilisation.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Animaux de labour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Arara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Arara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Charrettes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Charrettes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Houe asine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Houe asine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Machette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Machette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Râteau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Râteau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Semoir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Semoir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DIENABA SOW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ABDOURAHMANE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AÏSSATOU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OUSMANE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OUSMANE SOW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(1100 Fcfa) de Thé (Ataya) en Carton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OUSMANE SOW a comme taille 11 personnes dont ils vivent à TAMBACOUNDA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(26600 Fcfa) d'un Ovins (Moutons) est trop petit ou élevé .</w:t>
            </w:r>
          </w:p>
        </w:tc>
      </w:tr>
    </w:tbl>
    <w:p/>
    <w:p>
      <w:r>
        <w:rPr>
          <w:b/>
          <w:i w:val="0"/>
          <w:color w:val="1F6FEB"/>
          <w:sz w:val="22"/>
        </w:rPr>
        <w:t>💬 COMMENTAIRES SUPERVISEUR / ENQUÊTEUR (3)</w:t>
      </w:r>
    </w:p>
    <w:p>
      <w:pPr>
        <w:pStyle w:val="ListBullet"/>
      </w:pPr>
      <w:r>
        <w:rPr>
          <w:b w:val="0"/>
          <w:i w:val="0"/>
          <w:color w:val="64748B"/>
          <w:sz w:val="16"/>
        </w:rPr>
        <w:t xml:space="preserve">[2026-07-06 12:51:08] </w:t>
      </w:r>
      <w:r>
        <w:rPr>
          <w:b/>
          <w:i w:val="0"/>
          <w:color w:val="1F6FEB"/>
          <w:sz w:val="16"/>
        </w:rPr>
        <w:t xml:space="preserve">EQ21_enq1_v2 </w:t>
      </w:r>
      <w:r>
        <w:rPr>
          <w:b w:val="0"/>
          <w:i w:val="0"/>
          <w:color w:val="64748B"/>
          <w:sz w:val="16"/>
        </w:rPr>
        <w:t xml:space="preserve">sur s03q00 : </w:t>
      </w:r>
      <w:r>
        <w:rPr>
          <w:b w:val="0"/>
          <w:i w:val="0"/>
          <w:sz w:val="17"/>
        </w:rPr>
        <w:t>"ADAMA a un handicap il parle pas il marche pas "</w:t>
      </w:r>
    </w:p>
    <w:p>
      <w:pPr>
        <w:pStyle w:val="ListBullet"/>
      </w:pPr>
      <w:r>
        <w:rPr>
          <w:b w:val="0"/>
          <w:i w:val="0"/>
          <w:color w:val="64748B"/>
          <w:sz w:val="16"/>
        </w:rPr>
        <w:t xml:space="preserve">[2026-07-06 15:42:29] </w:t>
      </w:r>
      <w:r>
        <w:rPr>
          <w:b/>
          <w:i w:val="0"/>
          <w:color w:val="1F6FEB"/>
          <w:sz w:val="16"/>
        </w:rPr>
        <w:t xml:space="preserve">EQ21_enq1_v2 </w:t>
      </w:r>
      <w:r>
        <w:rPr>
          <w:b w:val="0"/>
          <w:i w:val="0"/>
          <w:color w:val="64748B"/>
          <w:sz w:val="16"/>
        </w:rPr>
        <w:t xml:space="preserve">sur liste_equipements : </w:t>
      </w:r>
      <w:r>
        <w:rPr>
          <w:b w:val="0"/>
          <w:i w:val="0"/>
          <w:sz w:val="17"/>
        </w:rPr>
        <w:t>"les autres équipes lui ont été prêter "</w:t>
      </w:r>
    </w:p>
    <w:p>
      <w:pPr>
        <w:pStyle w:val="ListBullet"/>
      </w:pPr>
      <w:r>
        <w:rPr>
          <w:b w:val="0"/>
          <w:i w:val="0"/>
          <w:color w:val="64748B"/>
          <w:sz w:val="16"/>
        </w:rPr>
        <w:t xml:space="preserve">[2026-07-06 15:43:01] </w:t>
      </w:r>
      <w:r>
        <w:rPr>
          <w:b/>
          <w:i w:val="0"/>
          <w:color w:val="1F6FEB"/>
          <w:sz w:val="16"/>
        </w:rPr>
        <w:t xml:space="preserve">EQ21_enq1_v2 </w:t>
      </w:r>
      <w:r>
        <w:rPr>
          <w:b w:val="0"/>
          <w:i w:val="0"/>
          <w:color w:val="64748B"/>
          <w:sz w:val="16"/>
        </w:rPr>
        <w:t xml:space="preserve">sur liste_equipements : </w:t>
      </w:r>
      <w:r>
        <w:rPr>
          <w:b w:val="0"/>
          <w:i w:val="0"/>
          <w:sz w:val="17"/>
        </w:rPr>
        <w:t>"gratuitement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