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05-54-04-91</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05-54-04-91</w:t>
            </w:r>
          </w:p>
        </w:tc>
        <w:tc>
          <w:tcPr>
            <w:tcW w:type="dxa" w:w="3551"/>
            <w:shd w:fill="F8FAFC"/>
          </w:tcPr>
          <w:p>
            <w:r>
              <w:rPr>
                <w:b w:val="0"/>
                <w:i w:val="0"/>
                <w:color w:val="64748B"/>
                <w:sz w:val="14"/>
              </w:rPr>
              <w:t>CHEF DE MÉNAGE</w:t>
              <w:br/>
            </w:r>
            <w:r>
              <w:rPr>
                <w:b/>
                <w:i w:val="0"/>
                <w:sz w:val="18"/>
              </w:rPr>
              <w:t>MADEMBA PENE</w:t>
            </w:r>
          </w:p>
        </w:tc>
      </w:tr>
      <w:tr>
        <w:tc>
          <w:tcPr>
            <w:tcW w:type="dxa" w:w="3551"/>
            <w:shd w:fill="F8FAFC"/>
          </w:tcPr>
          <w:p>
            <w:r>
              <w:rPr>
                <w:b w:val="0"/>
                <w:i w:val="0"/>
                <w:color w:val="64748B"/>
                <w:sz w:val="14"/>
              </w:rPr>
              <w:t>TÉLÉPHONE CM</w:t>
              <w:br/>
            </w:r>
            <w:r>
              <w:rPr>
                <w:b/>
                <w:i w:val="0"/>
                <w:sz w:val="18"/>
              </w:rPr>
              <w:t>77 226 29 47</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2026-07-06T09:33:15</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 PENE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MADEMBA PENE diffère de celui donné par MADEMBA PENE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PENE diffère de celui donné par YAMA PENE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PENE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MADEMBA PENE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PENE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YAMA PENE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YAMA PENE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YAMA PENE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BASSIROU PENE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MADEMBA PENE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MADEMBA PENE (106000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MADEMBA PENE (705000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(195000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(400000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(410000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(550000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(2300000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CONDUCTEUR DE VEHICULE existe dit n'avoir pas fait la revente de marchandises achetées et revendues en état, aussi le montant obtenus sur la vente de produits transformés par l'entreprise  n'a reçu aucune somme sur les reventes (s10q46=0 &amp; s10q48=0 &amp; s10q50=0); alors s'agit-il de quelle entreprise ?  La raison pourquoi CONDUCTEUR DE VEHICULE n'a pas fonctionné tout le temps au cours des 12 derniers mois est VEHICULE EN PANE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CONDUCTEUR DE VEHICULE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MADEMBA PENE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MADEMBA PENE (Carreaux/Marbre)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PENE qui fréquente 4ème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BABACAR PENE qui fréquente 1ére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PENE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PENE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(106 heures) consacré à faire des courses au cours des 7 derniers jours au marché ou travaux menager ou lessive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MADEMBA PENE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