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44-83-60-09</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44-83-60-09</w:t>
            </w:r>
          </w:p>
        </w:tc>
        <w:tc>
          <w:tcPr>
            <w:tcW w:type="dxa" w:w="3551"/>
            <w:shd w:fill="F8FAFC"/>
          </w:tcPr>
          <w:p>
            <w:r>
              <w:rPr>
                <w:b w:val="0"/>
                <w:i w:val="0"/>
                <w:color w:val="64748B"/>
                <w:sz w:val="14"/>
              </w:rPr>
              <w:t>CHEF DE MÉNAGE</w:t>
              <w:br/>
            </w:r>
            <w:r>
              <w:rPr>
                <w:b/>
                <w:i w:val="0"/>
                <w:sz w:val="18"/>
              </w:rPr>
              <w:t>NATOU MBAYE</w:t>
            </w:r>
          </w:p>
        </w:tc>
      </w:tr>
      <w:tr>
        <w:tc>
          <w:tcPr>
            <w:tcW w:type="dxa" w:w="3551"/>
            <w:shd w:fill="F8FAFC"/>
          </w:tcPr>
          <w:p>
            <w:r>
              <w:rPr>
                <w:b w:val="0"/>
                <w:i w:val="0"/>
                <w:color w:val="64748B"/>
                <w:sz w:val="14"/>
              </w:rPr>
              <w:t>TÉLÉPHONE CM</w:t>
              <w:br/>
            </w:r>
            <w:r>
              <w:rPr>
                <w:b/>
                <w:i w:val="0"/>
                <w:sz w:val="18"/>
              </w:rPr>
              <w:t>77 379 42 16</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2026-07-08T11:20:42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MAMOUR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SALL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MAMOUR SALL ou l'année à laquelle MAMOUR SALL a fréquenté l'école pour la dernière fois (.) le dernier diplome de MAMOUR SALL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NATOU MBAYE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OUMY SALL , prière de renseignés toutes les questions liées à OUMY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NATOU MBAYE bénéficié de cette formation est ENSEIGNANTE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(25000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NATOU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NATOU MBAYE, prière de reprendre la section agriculture du ménage NATOU MBAYE.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OUMY SALL qui fréquente 2ème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NATOU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NATOU MBAYE a comme taille 5 personnes dont ils vivent à KAFFRINE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