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00-96-88-09</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123201000000</w:t>
            </w:r>
          </w:p>
        </w:tc>
        <w:tc>
          <w:tcPr>
            <w:tcW w:type="dxa" w:w="3551"/>
            <w:shd w:fill="F8FAFC"/>
          </w:tcPr>
          <w:p>
            <w:r>
              <w:rPr>
                <w:b w:val="0"/>
                <w:i w:val="0"/>
                <w:color w:val="64748B"/>
                <w:sz w:val="14"/>
              </w:rPr>
              <w:t>MÉNAGE</w:t>
              <w:br/>
            </w:r>
            <w:r>
              <w:rPr>
                <w:b/>
                <w:i w:val="0"/>
                <w:color w:val="1F6FEB"/>
                <w:sz w:val="18"/>
              </w:rPr>
              <w:t>00-96-88-09</w:t>
            </w:r>
          </w:p>
        </w:tc>
        <w:tc>
          <w:tcPr>
            <w:tcW w:type="dxa" w:w="3551"/>
            <w:shd w:fill="F8FAFC"/>
          </w:tcPr>
          <w:p>
            <w:r>
              <w:rPr>
                <w:b w:val="0"/>
                <w:i w:val="0"/>
                <w:color w:val="64748B"/>
                <w:sz w:val="14"/>
              </w:rPr>
              <w:t>CHEF DE MÉNAGE</w:t>
              <w:br/>
            </w:r>
            <w:r>
              <w:rPr>
                <w:b/>
                <w:i w:val="0"/>
                <w:sz w:val="18"/>
              </w:rPr>
              <w:t>ABDOU MBAYE</w:t>
            </w:r>
          </w:p>
        </w:tc>
      </w:tr>
      <w:tr>
        <w:tc>
          <w:tcPr>
            <w:tcW w:type="dxa" w:w="3551"/>
            <w:shd w:fill="F8FAFC"/>
          </w:tcPr>
          <w:p>
            <w:r>
              <w:rPr>
                <w:b w:val="0"/>
                <w:i w:val="0"/>
                <w:color w:val="64748B"/>
                <w:sz w:val="14"/>
              </w:rPr>
              <w:t>TÉLÉPHONE CM</w:t>
              <w:br/>
            </w:r>
            <w:r>
              <w:rPr>
                <w:b/>
                <w:i w:val="0"/>
                <w:sz w:val="18"/>
              </w:rPr>
              <w:t>78 415 50 19</w:t>
            </w:r>
          </w:p>
        </w:tc>
        <w:tc>
          <w:tcPr>
            <w:tcW w:type="dxa" w:w="3551"/>
            <w:shd w:fill="F8FAFC"/>
          </w:tcPr>
          <w:p>
            <w:r>
              <w:rPr>
                <w:b w:val="0"/>
                <w:i w:val="0"/>
                <w:color w:val="64748B"/>
                <w:sz w:val="14"/>
              </w:rPr>
              <w:t>LOCALISATION</w:t>
              <w:br/>
            </w:r>
            <w:r>
              <w:rPr>
                <w:b/>
                <w:i w:val="0"/>
                <w:sz w:val="18"/>
              </w:rPr>
              <w:t>KHOSNANOU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2026-07-19T12:16:16</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MBAYE diffère de celui donné par ABDOU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MBAYE diffère de celui donné par DIE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FAYINETA SECK diffère de celui donné par FAYINETA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NEFOU DIENG diffère de celui donné par NEFOU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NEFOU DIENG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MBAYE est venu vivre dans cette localité est apprend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MOTH MBAYE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NGOR MBAYE est venu vivre dans cette localité est apprend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MBAYE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NGOR MBAYE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FAYINETA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NEFOU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FAYINETA SECK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FAYINETA SECK.</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FAYINETA SECK ), prière de renseignés toutes les questions liées à ( FAYINETA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MOTH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MOTH MBAYE ), prière de renseignés toutes les questions liées à ( MOTH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NEFOU DIENG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NEFOU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NEFOU DIENG ), prière de renseignés toutes les questions liées à ( NEFOU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NGOR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NGOR MBAYE ), prière de renseignés toutes les questions liées à ( NGOR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TALLA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MBAYE ), prière de renseignés toutes les questions liées à ( TALLA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NEFOU DIENG ), prière de renseignés toutes les questions liées à ( NEFOU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MBAYE ), prière de renseignés toutes les questions liées à ( FATOU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FAYINETA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FAYINETA SECK ), prière de renseignés toutes les questions liées à ( FAYINETA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SECK ), prière de renseignés toutes les questions liées à ( MOUSSA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NEFOU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NEFOU DIENG ), prière de renseignés toutes les questions liées à ( NEFOU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NGOR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NGOR MBAYE ), prière de renseignés toutes les questions liées à ( NGOR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TALLA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MBAYE ), prière de renseignés toutes les questions liées à ( TALLA MBAYE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MBAYE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(101),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arachide par jours au moment de la période d'entretien du sol (sarclage, etc.)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indisponible ,car donner pour une autre personne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FAYINETA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MOTH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NEFOU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NGOR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TALLA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DIE MBAYE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