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11-83-88-04</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11-83-88-04</w:t>
            </w:r>
          </w:p>
        </w:tc>
        <w:tc>
          <w:tcPr>
            <w:tcW w:type="dxa" w:w="3551"/>
            <w:shd w:fill="F8FAFC"/>
          </w:tcPr>
          <w:p>
            <w:r>
              <w:rPr>
                <w:b w:val="0"/>
                <w:i w:val="0"/>
                <w:color w:val="64748B"/>
                <w:sz w:val="14"/>
              </w:rPr>
              <w:t>CHEF DE MÉNAGE</w:t>
              <w:br/>
            </w:r>
            <w:r>
              <w:rPr>
                <w:b/>
                <w:i w:val="0"/>
                <w:sz w:val="18"/>
              </w:rPr>
              <w:t>OUSSEYNOU MBAYE</w:t>
            </w:r>
          </w:p>
        </w:tc>
      </w:tr>
      <w:tr>
        <w:tc>
          <w:tcPr>
            <w:tcW w:type="dxa" w:w="3551"/>
            <w:shd w:fill="F8FAFC"/>
          </w:tcPr>
          <w:p>
            <w:r>
              <w:rPr>
                <w:b w:val="0"/>
                <w:i w:val="0"/>
                <w:color w:val="64748B"/>
                <w:sz w:val="14"/>
              </w:rPr>
              <w:t>TÉLÉPHONE CM</w:t>
              <w:br/>
            </w:r>
            <w:r>
              <w:rPr>
                <w:b/>
                <w:i w:val="0"/>
                <w:sz w:val="18"/>
              </w:rPr>
              <w:t>77 439 63 21</w:t>
            </w:r>
          </w:p>
        </w:tc>
        <w:tc>
          <w:tcPr>
            <w:tcW w:type="dxa" w:w="3551"/>
            <w:shd w:fill="F8FAFC"/>
          </w:tcPr>
          <w:p>
            <w:r>
              <w:rPr>
                <w:b w:val="0"/>
                <w:i w:val="0"/>
                <w:color w:val="64748B"/>
                <w:sz w:val="14"/>
              </w:rPr>
              <w:t>LOCALISATION</w:t>
              <w:br/>
            </w:r>
            <w:r>
              <w:rPr>
                <w:b/>
                <w:i w:val="0"/>
                <w:sz w:val="18"/>
              </w:rPr>
              <w:t>MINNA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2026-07-14T09:14:09</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MAGATTE MBAYE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DAME MBAYE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MBAYE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MBAYE diffère de celui donné par KHODIA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SECK diffère de celui donné par MOUSTAPHA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MBAYE diffère de celui donné par OUSSEYNOU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DIAW diffère de celui donné par SOKHNA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NDOUMBÉ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TOLLA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MAGATTE MBAYE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MBAYE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DAME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OUSSEYNOU MBAYE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MBAYE avec une taille de 12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MBAYE (50500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MBAYE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MBAYE (18000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MBAYE (5000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Toilettes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KAFFRINE Urbain ont généralement comme principal matériau de revêtement du sol du logement le/la Carreaux/Marbre, mais celui du ménage de OUSSEYNOU MBAYE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1 ET NIÉBÉ 1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ET NIÉBÉ 1 selon les mesures GPS est de 6391.3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2 MOUSTAPHA SECK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2 MOUSTAPHA SECK selon les mesures GPS est de 5043.2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3 SOKHNA DIAW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3 SOKHNA DIAW selon les mesures GPS est de 6630.07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6813.16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14000.72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109.1667 FCFA par Kilogramme qui semble faible, prière de vérifier  le montant d'achat (65500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Kilogramme qui semble faible, prière de vérifier  le montant d'achat (4500 FCFA pour 300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(1000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ET NIÉBÉ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(345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(160 kg) diffère de celle de la quantité totale (600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170000 FCFA qui semble élevé, prière de verifier le montant tiré de la vente (170000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DAME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SECK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MBAYE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SOKHNA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YAMA MBAYE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ET NIÉBÉ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ET NIÉBÉ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MOUSTAPHA SECK)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MOUSTAPHA SECK)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SOKHNA DIAW)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SOKHNA DIAW)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(175000 Fcfa) d'un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[2026-07-17 20:46:39] </w:t>
      </w:r>
      <w:r>
        <w:rPr>
          <w:b/>
          <w:i w:val="0"/>
          <w:color w:val="1F6FEB"/>
          <w:sz w:val="16"/>
        </w:rPr>
        <w:t xml:space="preserve">EQ23_enq1_v2 </w:t>
      </w:r>
      <w:r>
        <w:rPr>
          <w:b w:val="0"/>
          <w:i w:val="0"/>
          <w:color w:val="64748B"/>
          <w:sz w:val="16"/>
        </w:rPr>
        <w:t xml:space="preserve">sur s01q26 : </w:t>
      </w:r>
      <w:r>
        <w:rPr>
          <w:b w:val="0"/>
          <w:i w:val="0"/>
          <w:sz w:val="17"/>
        </w:rPr>
        <w:t>"Tolla seck est la fille de moustapha seck et de khodia mbaye "</w:t>
      </w:r>
    </w:p>
    <w:p>
      <w:pPr>
        <w:pStyle w:val="ListBullet"/>
      </w:pPr>
      <w:r>
        <w:rPr>
          <w:b w:val="0"/>
          <w:i w:val="0"/>
          <w:color w:val="64748B"/>
          <w:sz w:val="16"/>
        </w:rPr>
        <w:t xml:space="preserve">[2026-07-17 20:48:16] </w:t>
      </w:r>
      <w:r>
        <w:rPr>
          <w:b/>
          <w:i w:val="0"/>
          <w:color w:val="1F6FEB"/>
          <w:sz w:val="16"/>
        </w:rPr>
        <w:t xml:space="preserve">EQ23_enq1_v2 </w:t>
      </w:r>
      <w:r>
        <w:rPr>
          <w:b w:val="0"/>
          <w:i w:val="0"/>
          <w:color w:val="64748B"/>
          <w:sz w:val="16"/>
        </w:rPr>
        <w:t xml:space="preserve">sur s01q26 : </w:t>
      </w:r>
      <w:r>
        <w:rPr>
          <w:b w:val="0"/>
          <w:i w:val="0"/>
          <w:sz w:val="17"/>
        </w:rPr>
        <w:t>Ndoumbé seck est la fille de moustapha seck et khodia mbaye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