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15-13-64-79</w:t>
      </w:r>
    </w:p>
    <w:p>
      <w:r>
        <w:rPr>
          <w:b w:val="0"/>
          <w:i w:val="0"/>
          <w:color w:val="64748B"/>
          <w:sz w:val="18"/>
        </w:rPr>
        <w:t>Enquêteur : EQ23_enq3_v2 (SALIOU NDOUR)  ·  Équipe : EQ23  ·  Snapshot : 2026-07-20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122201020009</w:t>
            </w:r>
          </w:p>
        </w:tc>
        <w:tc>
          <w:tcPr>
            <w:tcW w:type="dxa" w:w="3551"/>
            <w:shd w:fill="F8FAFC"/>
          </w:tcPr>
          <w:p>
            <w:r>
              <w:rPr>
                <w:b w:val="0"/>
                <w:i w:val="0"/>
                <w:color w:val="64748B"/>
                <w:sz w:val="14"/>
              </w:rPr>
              <w:t>MÉNAGE</w:t>
              <w:br/>
            </w:r>
            <w:r>
              <w:rPr>
                <w:b/>
                <w:i w:val="0"/>
                <w:color w:val="1F6FEB"/>
                <w:sz w:val="18"/>
              </w:rPr>
              <w:t>15-13-64-79</w:t>
            </w:r>
          </w:p>
        </w:tc>
        <w:tc>
          <w:tcPr>
            <w:tcW w:type="dxa" w:w="3551"/>
            <w:shd w:fill="F8FAFC"/>
          </w:tcPr>
          <w:p>
            <w:r>
              <w:rPr>
                <w:b w:val="0"/>
                <w:i w:val="0"/>
                <w:color w:val="64748B"/>
                <w:sz w:val="14"/>
              </w:rPr>
              <w:t>CHEF DE MÉNAGE</w:t>
              <w:br/>
            </w:r>
            <w:r>
              <w:rPr>
                <w:b/>
                <w:i w:val="0"/>
                <w:sz w:val="18"/>
              </w:rPr>
              <w:t>MOR GASS WILLANE</w:t>
            </w:r>
          </w:p>
        </w:tc>
      </w:tr>
      <w:tr>
        <w:tc>
          <w:tcPr>
            <w:tcW w:type="dxa" w:w="3551"/>
            <w:shd w:fill="F8FAFC"/>
          </w:tcPr>
          <w:p>
            <w:r>
              <w:rPr>
                <w:b w:val="0"/>
                <w:i w:val="0"/>
                <w:color w:val="64748B"/>
                <w:sz w:val="14"/>
              </w:rPr>
              <w:t>TÉLÉPHONE CM</w:t>
              <w:br/>
            </w:r>
            <w:r>
              <w:rPr>
                <w:b/>
                <w:i w:val="0"/>
                <w:sz w:val="18"/>
              </w:rPr>
              <w:t>77 711 77 41</w:t>
            </w:r>
          </w:p>
        </w:tc>
        <w:tc>
          <w:tcPr>
            <w:tcW w:type="dxa" w:w="3551"/>
            <w:shd w:fill="F8FAFC"/>
          </w:tcPr>
          <w:p>
            <w:r>
              <w:rPr>
                <w:b w:val="0"/>
                <w:i w:val="0"/>
                <w:color w:val="64748B"/>
                <w:sz w:val="14"/>
              </w:rPr>
              <w:t>LOCALISATION</w:t>
              <w:br/>
            </w:r>
            <w:r>
              <w:rPr>
                <w:b/>
                <w:i w:val="0"/>
                <w:sz w:val="18"/>
              </w:rPr>
              <w:t>WEYNDE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EQ23_enq3_v2  (SALIOU NDOUR)</w:t>
            </w:r>
          </w:p>
        </w:tc>
        <w:tc>
          <w:tcPr>
            <w:tcW w:type="dxa" w:w="3551"/>
            <w:shd w:fill="F8FAFC"/>
          </w:tcPr>
          <w:p>
            <w:r>
              <w:rPr>
                <w:b w:val="0"/>
                <w:i w:val="0"/>
                <w:color w:val="64748B"/>
                <w:sz w:val="14"/>
              </w:rPr>
              <w:t>SUPERVISEUR</w:t>
              <w:br/>
            </w:r>
            <w:r>
              <w:rPr>
                <w:b/>
                <w:i w:val="0"/>
                <w:sz w:val="18"/>
              </w:rPr>
              <w:t>DAME NIANG</w:t>
            </w:r>
          </w:p>
        </w:tc>
        <w:tc>
          <w:tcPr>
            <w:tcW w:type="dxa" w:w="3551"/>
            <w:shd w:fill="F8FAFC"/>
          </w:tcPr>
          <w:p>
            <w:r>
              <w:rPr>
                <w:b w:val="0"/>
                <w:i w:val="0"/>
                <w:color w:val="64748B"/>
                <w:sz w:val="14"/>
              </w:rPr>
              <w:t>STATUT</w:t>
              <w:br/>
            </w:r>
            <w:r>
              <w:rPr>
                <w:b/>
                <w:i w:val="0"/>
                <w:sz w:val="18"/>
              </w:rPr>
              <w:t>1  ·  1ʳᵉ visite : —</w:t>
            </w:r>
          </w:p>
        </w:tc>
      </w:tr>
    </w:tbl>
    <w:p/>
    <w:p>
      <w:r>
        <w:rPr>
          <w:b/>
          <w:i w:val="0"/>
          <w:color w:val="1F6FEB"/>
          <w:sz w:val="22"/>
        </w:rPr>
        <w:t>⚠ INCOHÉRENCES À CORRIGER (26)</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corriger cette information auprès de l'enquêté ou founir d'explication auprès du QGIncoherence!!! Dans ce ménage,aucun membre n'a été declaré comme chef.</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corriger cette incoherence.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s00q07a, s00q08, s00q10, s00q13_0, s00q15_0, s00q17_0, s00q23a, s00q23b</w:t>
            </w:r>
          </w:p>
        </w:tc>
        <w:tc>
          <w:tcPr>
            <w:tcW w:type="dxa" w:w="6520"/>
          </w:tcPr>
          <w:p>
            <w:r>
              <w:rPr>
                <w:b w:val="0"/>
                <w:i w:val="0"/>
                <w:sz w:val="17"/>
              </w:rPr>
              <w:t>Le questionnaire est completé mais il reste certainnes infomations du ménage à faire dans la section 0, prière de renseigner ces informations.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renseigner toutes les informations du ménage dans la section 0 avant d'entamer les autres informations.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Il est obligatoire de prendre les coordonnées Gps avant d'administrer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prendre les coordonnées GPS.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Les coordonnées GPS ménage prises lors de l'enquête principale diffèrent de celles du dénombrement, êtes vous sûr d'avoir enquêté le bon ménage si non chercher le bon ménage.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Attention! Il manque des informations non renseignées dans la section 0, prière de regarder toutes les autres informations dans l'identification du ménage (IDENTIFICATION ET RENSEIGNEMENTS DE CONTROLE) ou dans OBSERVATIONS pour pouvoir renseigné toutes les questions liées au ménage.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Attention! Veillez bien renseigner la variable 0.10 (Prenom et nom du chef de ménage).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Elle ne doit pas contenir des chiffres.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s00q12a</w:t>
            </w:r>
          </w:p>
        </w:tc>
        <w:tc>
          <w:tcPr>
            <w:tcW w:type="dxa" w:w="6520"/>
          </w:tcPr>
          <w:p>
            <w:r>
              <w:rPr>
                <w:b w:val="0"/>
                <w:i w:val="0"/>
                <w:sz w:val="17"/>
              </w:rPr>
              <w:t>Attention! Veillez bien renseigner le premier numero du chef de ménage(0.12a).</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s00q12a, s00q12b</w:t>
            </w:r>
          </w:p>
        </w:tc>
        <w:tc>
          <w:tcPr>
            <w:tcW w:type="dxa" w:w="6520"/>
          </w:tcPr>
          <w:p>
            <w:r>
              <w:rPr>
                <w:b w:val="0"/>
                <w:i w:val="0"/>
                <w:sz w:val="17"/>
              </w:rPr>
              <w:t>Attention! Veillez bien renseigner le deuxième numero du chef de ménage(0.12b).</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s00q12a</w:t>
            </w:r>
          </w:p>
        </w:tc>
        <w:tc>
          <w:tcPr>
            <w:tcW w:type="dxa" w:w="6520"/>
          </w:tcPr>
          <w:p>
            <w:r>
              <w:rPr>
                <w:b w:val="0"/>
                <w:i w:val="0"/>
                <w:sz w:val="17"/>
              </w:rPr>
              <w:t>Aucun membre du ménage ne possède un téléphone, prière de regarder cela et corriger ou confirmez cette information avec le QG.La taille du ménage lors de l'enquête principale (1) de ce ménage est inférieur à la taille du denombrement (6), prière de fournir des explications concrètes ou aller revisiter le ménage.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La dépense de communication de ce ménage est nulle, c'est-à-dire aucun membre n'a dépensé de cartes prépayées, les transferts de crédit, les abonnements et les recharges internet ou de forfaits de données mobiles(hors appels vocaux) au cours de 30 derniers jours.</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s01q02, s01q12, s01q13, s02q03__2, s03q01, s01q00b</w:t>
            </w:r>
          </w:p>
        </w:tc>
        <w:tc>
          <w:tcPr>
            <w:tcW w:type="dxa" w:w="6520"/>
          </w:tcPr>
          <w:p>
            <w:r>
              <w:rPr>
                <w:b w:val="0"/>
                <w:i w:val="0"/>
                <w:sz w:val="17"/>
              </w:rPr>
              <w:t>La section n'est pas renseignée pour , prière de la renseigner.</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Veuillez revoir la section santé de ce ménage.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Aucune personne ne travaille dans ce ménage, ou la section emploi dans le questionnaire n'est pas renseignée.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Comment ils font pour subvenir à leurs besoins dans ce ménage ? Prière de renseigner toutes les questions de la section pour tous les membres du ménage ou de fournir des explications plausibles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s01q49, s02q24</w:t>
            </w:r>
          </w:p>
        </w:tc>
        <w:tc>
          <w:tcPr>
            <w:tcW w:type="dxa" w:w="6520"/>
          </w:tcPr>
          <w:p>
            <w:r>
              <w:rPr>
                <w:b w:val="0"/>
                <w:i w:val="0"/>
                <w:sz w:val="17"/>
              </w:rPr>
              <w:t>Aucun membre n'a travaillé dans ce ménage au cours des 12 derniers mois mais au moins un membre fait de l'élevage, prière de reprendre la section emploi des membres qui font de l'agriculture car ils ont exercé un emploi au cours des 12 derniers mois.</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La section 10a du ménage de  n'est pas totalement renseigné ou n'a pas commencé, prière de renseigner toutes les questions de la section 10 avant d'entamer la section 10b</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ne doit pas contenir de chiffre et doit être bien renseigné, prière de bien renseigné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s16aq04</w:t>
            </w:r>
          </w:p>
        </w:tc>
        <w:tc>
          <w:tcPr>
            <w:tcW w:type="dxa" w:w="6520"/>
          </w:tcPr>
          <w:p>
            <w:r>
              <w:rPr>
                <w:b w:val="0"/>
                <w:i w:val="0"/>
                <w:sz w:val="17"/>
              </w:rPr>
              <w:t>Attention ! Vous avez déclaré en s16aq04 que le répondant est  qui a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ans), Il est trop jeune ou vieux pour fournir des informations correctes concernant cette section.</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Prière de refaire la section 16.</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s01q02, s01q12, s01q13, s02q03__2, s03q01, s04q35a, s04q35b, s04q35c</w:t>
            </w:r>
          </w:p>
        </w:tc>
        <w:tc>
          <w:tcPr>
            <w:tcW w:type="dxa" w:w="6520"/>
          </w:tcPr>
          <w:p>
            <w:r>
              <w:rPr>
                <w:b w:val="0"/>
                <w:i w:val="0"/>
                <w:sz w:val="17"/>
              </w:rPr>
              <w:t>La section 16 du ménage de  n'est pas renseigné, prière de renseigner.</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Avertissement!!! Selon vos informations, aucun membre de ce ménage n'a eu de problème de santé au cours des 12 derniers mois.</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