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33-01-84-70</w:t>
      </w:r>
    </w:p>
    <w:p>
      <w:r>
        <w:rPr>
          <w:b w:val="0"/>
          <w:i w:val="0"/>
          <w:color w:val="64748B"/>
          <w:sz w:val="18"/>
        </w:rPr>
        <w:t>Enquêteur : EQ23_enq2_v2 (FATOU NDIOLÉ DIOUF)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33-01-84-70</w:t>
            </w:r>
          </w:p>
        </w:tc>
        <w:tc>
          <w:tcPr>
            <w:tcW w:type="dxa" w:w="3551"/>
            <w:shd w:fill="F8FAFC"/>
          </w:tcPr>
          <w:p>
            <w:r>
              <w:rPr>
                <w:b w:val="0"/>
                <w:i w:val="0"/>
                <w:color w:val="64748B"/>
                <w:sz w:val="14"/>
              </w:rPr>
              <w:t>CHEF DE MÉNAGE</w:t>
              <w:br/>
            </w:r>
            <w:r>
              <w:rPr>
                <w:b/>
                <w:i w:val="0"/>
                <w:sz w:val="18"/>
              </w:rPr>
              <w:t>NIANG NGUER</w:t>
            </w:r>
          </w:p>
        </w:tc>
      </w:tr>
      <w:tr>
        <w:tc>
          <w:tcPr>
            <w:tcW w:type="dxa" w:w="3551"/>
            <w:shd w:fill="F8FAFC"/>
          </w:tcPr>
          <w:p>
            <w:r>
              <w:rPr>
                <w:b w:val="0"/>
                <w:i w:val="0"/>
                <w:color w:val="64748B"/>
                <w:sz w:val="14"/>
              </w:rPr>
              <w:t>TÉLÉPHONE CM</w:t>
              <w:br/>
            </w:r>
            <w:r>
              <w:rPr>
                <w:b/>
                <w:i w:val="0"/>
                <w:sz w:val="18"/>
              </w:rPr>
              <w:t>77 658 93 90</w:t>
            </w:r>
          </w:p>
        </w:tc>
        <w:tc>
          <w:tcPr>
            <w:tcW w:type="dxa" w:w="3551"/>
            <w:shd w:fill="F8FAFC"/>
          </w:tcPr>
          <w:p>
            <w:r>
              <w:rPr>
                <w:b w:val="0"/>
                <w:i w:val="0"/>
                <w:color w:val="64748B"/>
                <w:sz w:val="14"/>
              </w:rPr>
              <w:t>LOCALISATION</w:t>
              <w:br/>
            </w:r>
            <w:r>
              <w:rPr>
                <w:b/>
                <w:i w:val="0"/>
                <w:sz w:val="18"/>
              </w:rPr>
              <w:t>lanta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2026-06-27T14:00:05</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Nguer1 diffère de celui donné par Fatim Nguer1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Nguer diffère de celui donné par Mbene Nguer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Niang Nguer diffère de celui donné par Niang Nguer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(50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Nguer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Nguer1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Nguer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Niang Nguer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Nguer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Fatim Nguer1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Fatou diop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diop Nguer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Saer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elhadji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khadim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Fatim Nguer1,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Niang Nguer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Niang Nguer avec une taille de 10 personnes a consommé 35 Cube en Petit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Niang Nguer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Niang Nguer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Niang Nguer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4221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Niang Nguer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Niang Nguer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29633.59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Niang Nguer ayant travaillé dans la parcelle parcelle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au cours de la campagne pour la période d'entretien du sol (sarclage, etc.)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Niang Nguer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28690.89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(84000 FCFA pour 700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(10500 FCFA pour 700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16000 FCFA qui semble élevé, prière de verifier le montant tiré de la vente (32000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16000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(32000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5500 FCFA qui semble élevé, prière de verifier le montant tiré de la vente (11000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(1700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Nguer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Saer Nguer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elhadji  Nguer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Fatim Nguer1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Tres petit de Poisson séché Guedj Con,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[2026-06-28 12:03:23] </w:t>
      </w:r>
      <w:r>
        <w:rPr>
          <w:b/>
          <w:i w:val="0"/>
          <w:color w:val="1F6FEB"/>
          <w:sz w:val="16"/>
        </w:rPr>
        <w:t xml:space="preserve">EQ23_enq2_v2 </w:t>
      </w:r>
      <w:r>
        <w:rPr>
          <w:b w:val="0"/>
          <w:i w:val="0"/>
          <w:color w:val="64748B"/>
          <w:sz w:val="16"/>
        </w:rPr>
        <w:t xml:space="preserve">sur s09Fq02 : </w:t>
      </w:r>
      <w:r>
        <w:rPr>
          <w:b w:val="0"/>
          <w:i w:val="0"/>
          <w:sz w:val="17"/>
        </w:rPr>
        <w:t>a1a1a11a</w:t>
      </w:r>
    </w:p>
    <w:p>
      <w:pPr>
        <w:pStyle w:val="ListBullet"/>
      </w:pPr>
      <w:r>
        <w:rPr>
          <w:b w:val="0"/>
          <w:i w:val="0"/>
          <w:color w:val="64748B"/>
          <w:sz w:val="16"/>
        </w:rPr>
        <w:t xml:space="preserve">[2026-06-28 19:25:20]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[2026-07-02 18:33:11] </w:t>
      </w:r>
      <w:r>
        <w:rPr>
          <w:b/>
          <w:i w:val="0"/>
          <w:color w:val="1F6FEB"/>
          <w:sz w:val="16"/>
        </w:rPr>
        <w:t xml:space="preserve">Thimbane_v2 </w:t>
      </w:r>
      <w:r>
        <w:rPr>
          <w:b w:val="0"/>
          <w:i w:val="0"/>
          <w:color w:val="64748B"/>
          <w:sz w:val="16"/>
        </w:rPr>
        <w:t xml:space="preserve">sur @@RejectedBySupervisor : </w:t>
      </w:r>
      <w:r>
        <w:rPr>
          <w:b w:val="0"/>
          <w:i w:val="0"/>
          <w:sz w:val="17"/>
        </w:rPr>
        <w:t>Compléter la question 1.47 pour Elhadji et Mbène Nguer. Revoir la question 4.36a. Revoir la question 10.45 pour les modalités f, h, i, j, l et m. Revoir la question 16B.03d : le ménage a déclaré avoir utilisé 750 kg d'urée ; vérifier la cohérence de cette information. Revoir la question 16.10a : le ménage a déclaré avoir utilisé 6 kg de maïs et 6 kg de niébé ; vérifier ces quantités. Revoir la section 17 : vérifier et préciser comment le ménage cultive ses champs.</w:t>
      </w:r>
    </w:p>
    <w:p>
      <w:pPr>
        <w:pStyle w:val="ListBullet"/>
      </w:pPr>
      <w:r>
        <w:rPr>
          <w:b w:val="0"/>
          <w:i w:val="0"/>
          <w:color w:val="64748B"/>
          <w:sz w:val="16"/>
        </w:rPr>
        <w:t xml:space="preserve">[2026-07-11 17:45:05] </w:t>
      </w:r>
      <w:r>
        <w:rPr>
          <w:b/>
          <w:i w:val="0"/>
          <w:color w:val="1F6FEB"/>
          <w:sz w:val="16"/>
        </w:rPr>
        <w:t xml:space="preserve">EQ23_enq2_v2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