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MBAYE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(101500 Fcfa) de FATOU TALL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NDIAYE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Citron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OUSMANE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