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85-12-93-40</w:t>
      </w:r>
    </w:p>
    <w:p>
      <w:r>
        <w:rPr>
          <w:b w:val="0"/>
          <w:i w:val="0"/>
          <w:color w:val="64748B"/>
          <w:sz w:val="18"/>
        </w:rPr>
        <w:t>Enquêteur : EQ24_enq2_v2 (SERIGNE MBACKE NIANE)  ·  Équipe : EQ24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33202050989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85-12-93-40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SERIGNE DIONGUE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76 285 70 38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DAROU MARNANE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EQ24_enq2_v2  (SERIGNE MBACKE NIANE)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EL HADJ FALLOU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2026-06-15T12:00:45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(67)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BAYE DAME DIONGUE a dit que sa mère a un niveau  alors que la mère elle-même dit qu'elle a un niveau Secondaire 2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DIOR DIONGUE a dit que sa mère a un niveau  alors que la mère elle-même dit qu'elle a un niveau Secondaire 1 (Moyen)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FATOU DIONGUE a dit que sa mère a un niveau  alors que la mère elle-même dit qu'elle a un niveau Secondaire 1 (Moyen)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MAME KHADIM DIONGUE a dit que sa mère a un niveau  alors que la mère elle-même dit qu'elle a un niveau Secondaire 1 (Moyen)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MODOU DIONGUE a dit que sa mère a un niveau  alors que la mère elle-même dit qu'elle a un niveau Secondaire 1 (Moyen)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RAMATA DIONGUE a dit que sa mère a un niveau  alors que la mère elle-même dit qu'elle a un niveau Secondaire 1 (Moyen)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SERIGNE FALLOU DIONGUE a dit que sa mère a un niveau  alors que la mère elle-même dit qu'elle a un niveau Secondaire 2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YOUSSOU DIONGUE a dit que sa mère a un niveau  alors que la mère elle-même dit qu'elle a un niveau Secondaire 1 (Moyen)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NDEYE DIOP diffère de celui donné par NDEYE DIOP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SERIGNE DIONGUE diffère de celui donné par SERIGNE DIONGUE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s03q14, s03q15, s03q17, s03q18, s03q19, s03q20, s03q21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Incoherence!!! DIOR DIONGUE a consulté dans un service de santé ou un guérisseur au cours des 3 derniers mois sans hospitalisation (3.13=Oui) mais la depense liée à cette consultation est nulle 0 ou ne sait pas partout dans les questions (s03q14 s03q15 s03q17 s03q18 s03q19 s03q20 s03q21).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s01q10, s02q30, s02q34, s03q50, s04q23, s04q24, s04q37, s04q44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 la dernière facture d'eau est de 0 FCFA  qui semble incohérent, Prière de vérifier les questions 11.23a et 11.23b auprès du ménage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s01q36, s01q38, s04q24, s02q13, s11q35a, s11q35b_code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 la dernière facture d'électricité est de 50000 FCFA Tous les 2 mois qui semble incohérent, Prière de vérifier les questions 11.35a et 11.35b auprès du ménage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obligatoire de prendre les coordonnées Gps avant d'administrer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prendre les coordonnées GPS.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BAYE DAME DIONGUE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DIOR DIONGUE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FATOU DIONGUE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MAME KHADIM DIONGUE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MEK DAD DIONGUE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MODOU DIONGUE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RAMATA DIONGUE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SERIGNE DIONGUE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SERIGNE FALLOU DIONGUE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SINY DIONGUE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YOUSSOU DIONGUE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(14) de ce ménage est inférieur à la taille du denombrement (17),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NDEYE DIOP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SERIGNE DIONGUE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Valeur renseignée peu plausible. Veuillez vérifier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AIDA WADE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FATOU MBACKE DIOP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SERIGNE DIONGUE avec une taille de 14 personnes a consommé 2 Sachets en Petit de Sel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(maïs, tournesol, coco, lait de vache, etc.) consommée  par le ménage semble très élevé,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Les quantités consommées du ménage de SERIGNE DIONGUE de 14 personnes semblent anormales.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NB : Nous demandons aux chefs d'équipes d'aller dans le ménage avec l'agent concerné pour vérifier les quantités des produits-unités-tailles consommées et s'elles s'avèrent vrai merci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SERIGNE DIONGUE (180000 Fcfa) de la fête de Baptêmes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SERIGNE DIONGUE (5000 Fcfa) au cours de 7 derniers jours de Essence pour motocyclette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SERIGNE DIONGUE (100 Fcfa) au cours de 30 derniers jours de Frais de mouture des céréales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SERIGNE DIONGUE (10000 Fcfa) au cours de 30 derniers jours de Gasoil pour véhicule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SERIGNE DIONGUE (500 Fcfa) au cours de 30 derniers jours de Insecticide, tortillon anti-moustique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SERIGNE DIONGUE (1000 Fcfa) au cours de 3 derniers mois de Contraceptifs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SERIGNE DIONGUE (50000 Fcfa) au cours de 12 derniers mois de Frais d'assurance d'une maison ou tout autre bien qu'un moyen de transport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SERIGNE DIONGUE (6000 Fcfa) au cours de 12 derniers mois de Vignette automobile ou moto à usage personnel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salaire qu'une personne de cette catégorie (10.62) a travaillé(e) dans cette entreprise ACTIVITÉS DES MENUISIERS MÉTALLIQUES est élevé ou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confirmer cette information avec le QG ou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salaire qu'une personne de cette catégorie (10.62) a travaillé(e) dans cette entreprise FABRICATION DE MOBILIER ET  SERVICES DE MENUISERIE est élevé ou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salaire qu'une personne de cette catégorie (10.62) a travaillé(e) dans cette entreprise SERVICES DE MENUISERIE est élevé ou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DIOURBEL Urbain ont généralement comme principal matériau du toit le/la Tôles, mais celui du ménage de SERIGNE DIONGUE (Dalle en ciment)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DIOURBEL Urbain ont généralement comme principal matériau de revêtement du sol du logement le/la Ciment/Béton, mais celui du ménage de SERIGNE DIONGUE (Carreaux/Marbre)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La quantité (4.5 litre) du produit Autres huiles alimentaires n.d.a.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s02q15, s02q20, s02q21, s04q21, s00q04, s04q35b, s04q46, s04q68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14 Bidon 20l taille unique de Eau minérale/filtrée en bouteille locale, cette quantité semble anormale pour une consommation des 7 derniers jours, prière de verifier et corriger.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(15)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12:24:16]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s01q41a : </w:t>
      </w:r>
      <w:r>
        <w:rPr>
          <w:b w:val="0"/>
          <w:i w:val="0"/>
          <w:sz w:val="17"/>
        </w:rPr>
        <w:t>dispose de wifi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12:44:48]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s01q41a : </w:t>
      </w:r>
      <w:r>
        <w:rPr>
          <w:b w:val="0"/>
          <w:i w:val="0"/>
          <w:sz w:val="17"/>
        </w:rPr>
        <w:t>connecté via wifi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13:33:27]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s09Aq05 : </w:t>
      </w:r>
      <w:r>
        <w:rPr>
          <w:b w:val="0"/>
          <w:i w:val="0"/>
          <w:sz w:val="17"/>
        </w:rPr>
        <w:t>"valeur confirmée, c'était en période de ramadan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14:54:30]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s11q19 : </w:t>
      </w:r>
      <w:r>
        <w:rPr>
          <w:b w:val="0"/>
          <w:i w:val="0"/>
          <w:sz w:val="17"/>
        </w:rPr>
        <w:t>"dalle ciment confirmé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14:54:46]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s11q20 : </w:t>
      </w:r>
      <w:r>
        <w:rPr>
          <w:b w:val="0"/>
          <w:i w:val="0"/>
          <w:sz w:val="17"/>
        </w:rPr>
        <w:t>"carreaux marbre confirmé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14:55:00]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s11q23a : </w:t>
      </w:r>
      <w:r>
        <w:rPr>
          <w:b w:val="0"/>
          <w:i w:val="0"/>
          <w:sz w:val="17"/>
        </w:rPr>
        <w:t>"consigne du superviseur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14:56:36]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s11q35a : </w:t>
      </w:r>
      <w:r>
        <w:rPr>
          <w:b w:val="0"/>
          <w:i w:val="0"/>
          <w:sz w:val="17"/>
        </w:rPr>
        <w:t>"montant confirmé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16:34:24]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s02q08 : </w:t>
      </w:r>
      <w:r>
        <w:rPr>
          <w:b w:val="0"/>
          <w:i w:val="0"/>
          <w:sz w:val="17"/>
        </w:rPr>
        <w:t>"MAME KHADIM DIONGUE EST ENTRÉ TARDIVEMENT A L’ÉCOLE DE MÊME QUE SES FRÈRES ET SŒURS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16:55:15]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s03q14 : </w:t>
      </w:r>
      <w:r>
        <w:rPr>
          <w:b w:val="0"/>
          <w:i w:val="0"/>
          <w:sz w:val="17"/>
        </w:rPr>
        <w:t>"elle a souscrit à la mutuelle de santé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17:20:39]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s03q01 : </w:t>
      </w:r>
      <w:r>
        <w:rPr>
          <w:b w:val="0"/>
          <w:i w:val="0"/>
          <w:sz w:val="17"/>
        </w:rPr>
        <w:t>"malgré son âge avancé NDEYE DIOP se porte très bet n’à aucune maladie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22:44:46]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s10q38 : </w:t>
      </w:r>
      <w:r>
        <w:rPr>
          <w:b w:val="0"/>
          <w:i w:val="0"/>
          <w:sz w:val="17"/>
        </w:rPr>
        <w:t>"valeur confirmée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23:18:37]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s09Dq03 : </w:t>
      </w:r>
      <w:r>
        <w:rPr>
          <w:b w:val="0"/>
          <w:i w:val="0"/>
          <w:sz w:val="17"/>
        </w:rPr>
        <w:t>"valeur confirmée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23:23:50]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s09Fq03 : </w:t>
      </w:r>
      <w:r>
        <w:rPr>
          <w:b w:val="0"/>
          <w:i w:val="0"/>
          <w:sz w:val="17"/>
        </w:rPr>
        <w:t>"la vignette est désormais incluse dans le gasoil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[2026-06-16 10:31:01]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"INCOHÉRENCES CORRIGÉES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[2026-06-19 16:23:08]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s03q15 : </w:t>
      </w:r>
      <w:r>
        <w:rPr>
          <w:b w:val="0"/>
          <w:i w:val="0"/>
          <w:sz w:val="17"/>
        </w:rPr>
        <w:t>"c'était pour la vaccination c'est pourquoi le ticket était gratuit "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