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80-00-10-42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33202051187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80-00-10-42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TALA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76 429 05 74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2026-07-02T11:47:54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DIAL BADIANE diffère de celui donné par DIAL BADIANE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TALLA NDIAYE diffère de celui donné par TALLA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DIOURBEL Rural ont généralement comme principal matériau de construction le/la Ciment/Béton/Pierres de taille, mais celui du ménage de TALA NDIAYE (Paille, Banco, motte de terre)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MODOU NDIAYE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DIAL BADIANE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TALLA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DIAL BADIANE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TALLA NDIAYE (3500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Concentré de tomate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(4500 Fcfa) de Viande de bœuf: filet, faux-filet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TALA NDIAYE (177500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TALA NDIAYE (300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TALA NDIAYE (200 Fcfa) au cours de 3 derniers mois de Briquet, allume gaz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Rural ont généralement comme principal matériau de revêtement du sol du logement le/la Ciment/Béton, mais celui du ménage de TALA NDIAYE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TALA NDIAYE, prière de reprendre la section agriculture du ménage TALA NDIAYE.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TALA NDIAYE vit à DIOURBEL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la branche d'activité de TALLA NDIAYE est identique dans l'emploi principale et secondaire, 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16 Pièce Moyen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TALA NDIAYE ne pratique de l'agriculture, veuillez vous rassurer auprès du repondant l'existence d'un agriculteur au sein du menage et reprendre la section 16.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12:56:28]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s12q10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15:51:49]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s07bq09_1 : </w:t>
      </w:r>
      <w:r>
        <w:rPr>
          <w:b w:val="0"/>
          <w:i w:val="0"/>
          <w:sz w:val="17"/>
        </w:rPr>
        <w:t>"Voiture de la boulangerie qui vient dans la localité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18:40:48]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