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26-32-96-88</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26-32-96-88</w:t>
            </w:r>
          </w:p>
        </w:tc>
        <w:tc>
          <w:tcPr>
            <w:tcW w:type="dxa" w:w="3551"/>
            <w:shd w:fill="F8FAFC"/>
          </w:tcPr>
          <w:p>
            <w:r>
              <w:rPr>
                <w:b w:val="0"/>
                <w:i w:val="0"/>
                <w:color w:val="64748B"/>
                <w:sz w:val="14"/>
              </w:rPr>
              <w:t>CHEF DE MÉNAGE</w:t>
              <w:br/>
            </w:r>
            <w:r>
              <w:rPr>
                <w:b/>
                <w:i w:val="0"/>
                <w:sz w:val="18"/>
              </w:rPr>
              <w:t>ABDOU SECK</w:t>
            </w:r>
          </w:p>
        </w:tc>
      </w:tr>
      <w:tr>
        <w:tc>
          <w:tcPr>
            <w:tcW w:type="dxa" w:w="3551"/>
            <w:shd w:fill="F8FAFC"/>
          </w:tcPr>
          <w:p>
            <w:r>
              <w:rPr>
                <w:b w:val="0"/>
                <w:i w:val="0"/>
                <w:color w:val="64748B"/>
                <w:sz w:val="14"/>
              </w:rPr>
              <w:t>TÉLÉPHONE CM</w:t>
              <w:br/>
            </w:r>
            <w:r>
              <w:rPr>
                <w:b/>
                <w:i w:val="0"/>
                <w:sz w:val="18"/>
              </w:rPr>
              <w:t>77 166 45 71</w:t>
            </w:r>
          </w:p>
        </w:tc>
        <w:tc>
          <w:tcPr>
            <w:tcW w:type="dxa" w:w="3551"/>
            <w:shd w:fill="F8FAFC"/>
          </w:tcPr>
          <w:p>
            <w:r>
              <w:rPr>
                <w:b w:val="0"/>
                <w:i w:val="0"/>
                <w:color w:val="64748B"/>
                <w:sz w:val="14"/>
              </w:rPr>
              <w:t>LOCALISATION</w:t>
              <w:br/>
            </w:r>
            <w:r>
              <w:rPr>
                <w:b/>
                <w:i w:val="0"/>
                <w:sz w:val="18"/>
              </w:rPr>
              <w:t>H2 KEBE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2026-07-07T11:22:56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THIERNO SECK est trop jeune ou vielle pour avoir THIERNO SECK selon l'écart d'âge (13 ans) entre lui et sa mère, prière de revoir l'âge de THIERNO SECK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SECK diffère de celui donné par ABDOU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ALSANE SECK diffère de celui donné par ALSANE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NDIAWA NDIAYE diffère de celui donné par NDIAWA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THIERNO SECK  evolue dans l'agriculture mais est  considéré comme salarié ou stagiaire/apprenti non renuméré, prière de revoir la question s04q66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ABDOU SECK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ABDOU SECK  evolue dans l'agriculture mais est  considéré comme salarié ou stagiaire/apprenti non renuméré, prière de revoir la question s04q66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.5019728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ALSANE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NDIAWA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Sel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Sel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SECK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SECK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SECK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SECK (3300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SECK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SECK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SECK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ABDOU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ABDOU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NIEBÈ selon les mesures GPS est de 15511.55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ABDOU SECK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 Carton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Carton Moyen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en Carton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SECK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(700000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[2026-07-07 12:14:52] </w:t>
      </w:r>
      <w:r>
        <w:rPr>
          <w:b/>
          <w:i w:val="0"/>
          <w:color w:val="1F6FEB"/>
          <w:sz w:val="16"/>
        </w:rPr>
        <w:t xml:space="preserve">EQ24_enq1_v2 </w:t>
      </w:r>
      <w:r>
        <w:rPr>
          <w:b w:val="0"/>
          <w:i w:val="0"/>
          <w:color w:val="64748B"/>
          <w:sz w:val="16"/>
        </w:rPr>
        <w:t xml:space="preserve">sur s01q24 : </w:t>
      </w:r>
      <w:r>
        <w:rPr>
          <w:b w:val="0"/>
          <w:i w:val="0"/>
          <w:sz w:val="17"/>
        </w:rPr>
        <w:t>09</w:t>
      </w:r>
    </w:p>
    <w:p>
      <w:pPr>
        <w:pStyle w:val="ListBullet"/>
      </w:pPr>
      <w:r>
        <w:rPr>
          <w:b w:val="0"/>
          <w:i w:val="0"/>
          <w:color w:val="64748B"/>
          <w:sz w:val="16"/>
        </w:rPr>
        <w:t xml:space="preserve">[2026-07-07 13:27:30] </w:t>
      </w:r>
      <w:r>
        <w:rPr>
          <w:b/>
          <w:i w:val="0"/>
          <w:color w:val="1F6FEB"/>
          <w:sz w:val="16"/>
        </w:rPr>
        <w:t xml:space="preserve">EQ24_enq1_v2 </w:t>
      </w:r>
      <w:r>
        <w:rPr>
          <w:b w:val="0"/>
          <w:i w:val="0"/>
          <w:color w:val="64748B"/>
          <w:sz w:val="16"/>
        </w:rPr>
        <w:t xml:space="preserve">sur s19q09 : </w:t>
      </w:r>
      <w:r>
        <w:rPr>
          <w:b w:val="0"/>
          <w:i w:val="0"/>
          <w:sz w:val="17"/>
        </w:rPr>
        <w:t>"oui je confirme cette valeur "</w:t>
      </w:r>
    </w:p>
    <w:p>
      <w:pPr>
        <w:pStyle w:val="ListBullet"/>
      </w:pPr>
      <w:r>
        <w:rPr>
          <w:b w:val="0"/>
          <w:i w:val="0"/>
          <w:color w:val="64748B"/>
          <w:sz w:val="16"/>
        </w:rPr>
        <w:t xml:space="preserve">[2026-07-16 16:44:21] </w:t>
      </w:r>
      <w:r>
        <w:rPr>
          <w:b/>
          <w:i w:val="0"/>
          <w:color w:val="1F6FEB"/>
          <w:sz w:val="16"/>
        </w:rPr>
        <w:t xml:space="preserve">EQ24_enq1_v2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[2026-07-16 16:47:05] </w:t>
      </w:r>
      <w:r>
        <w:rPr>
          <w:b/>
          <w:i w:val="0"/>
          <w:color w:val="1F6FEB"/>
          <w:sz w:val="16"/>
        </w:rPr>
        <w:t xml:space="preserve">EQ24_enq1_v2 </w:t>
      </w:r>
      <w:r>
        <w:rPr>
          <w:b w:val="0"/>
          <w:i w:val="0"/>
          <w:color w:val="64748B"/>
          <w:sz w:val="16"/>
        </w:rPr>
        <w:t xml:space="preserve">sur s07bq07a_2 : </w:t>
      </w:r>
      <w:r>
        <w:rPr>
          <w:b w:val="0"/>
          <w:i w:val="0"/>
          <w:sz w:val="17"/>
        </w:rPr>
        <w:t>IL utilise le sel pour le cheval</w:t>
      </w:r>
    </w:p>
    <w:p>
      <w:pPr>
        <w:pStyle w:val="ListBullet"/>
      </w:pPr>
      <w:r>
        <w:rPr>
          <w:b w:val="0"/>
          <w:i w:val="0"/>
          <w:color w:val="64748B"/>
          <w:sz w:val="16"/>
        </w:rPr>
        <w:t xml:space="preserve">[2026-07-16 16:51:24] </w:t>
      </w:r>
      <w:r>
        <w:rPr>
          <w:b/>
          <w:i w:val="0"/>
          <w:color w:val="1F6FEB"/>
          <w:sz w:val="16"/>
        </w:rPr>
        <w:t xml:space="preserve">EQ24_enq1_v2 </w:t>
      </w:r>
      <w:r>
        <w:rPr>
          <w:b w:val="0"/>
          <w:i w:val="0"/>
          <w:color w:val="64748B"/>
          <w:sz w:val="16"/>
        </w:rPr>
        <w:t xml:space="preserve">sur s07bq08_1 : </w:t>
      </w:r>
      <w:r>
        <w:rPr>
          <w:b w:val="0"/>
          <w:i w:val="0"/>
          <w:sz w:val="17"/>
        </w:rPr>
        <w:t>"je confirme "</w:t>
      </w:r>
    </w:p>
    <w:p>
      <w:pPr>
        <w:pStyle w:val="ListBullet"/>
      </w:pPr>
      <w:r>
        <w:rPr>
          <w:b w:val="0"/>
          <w:i w:val="0"/>
          <w:color w:val="64748B"/>
          <w:sz w:val="16"/>
        </w:rPr>
        <w:t xml:space="preserve">[2026-07-16 16:55:09] </w:t>
      </w:r>
      <w:r>
        <w:rPr>
          <w:b/>
          <w:i w:val="0"/>
          <w:color w:val="1F6FEB"/>
          <w:sz w:val="16"/>
        </w:rPr>
        <w:t xml:space="preserve">EQ24_enq1_v2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[2026-07-16 16:56:04]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[2026-07-16 16:57:02] </w:t>
      </w:r>
      <w:r>
        <w:rPr>
          <w:b/>
          <w:i w:val="0"/>
          <w:color w:val="1F6FEB"/>
          <w:sz w:val="16"/>
        </w:rPr>
        <w:t xml:space="preserve">EQ24_enq1_v2 </w:t>
      </w:r>
      <w:r>
        <w:rPr>
          <w:b w:val="0"/>
          <w:i w:val="0"/>
          <w:color w:val="64748B"/>
          <w:sz w:val="16"/>
        </w:rPr>
        <w:t xml:space="preserve">sur s09Dq03 : </w:t>
      </w:r>
      <w:r>
        <w:rPr>
          <w:b w:val="0"/>
          <w:i w:val="0"/>
          <w:sz w:val="17"/>
        </w:rPr>
        <w:t>jeb</w:t>
      </w:r>
    </w:p>
    <w:p>
      <w:pPr>
        <w:pStyle w:val="ListBullet"/>
      </w:pPr>
      <w:r>
        <w:rPr>
          <w:b w:val="0"/>
          <w:i w:val="0"/>
          <w:color w:val="64748B"/>
          <w:sz w:val="16"/>
        </w:rPr>
        <w:t xml:space="preserve">[2026-07-16 16:57:08]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[2026-07-16 16:57:57]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[2026-07-16 17:18:02] </w:t>
      </w:r>
      <w:r>
        <w:rPr>
          <w:b/>
          <w:i w:val="0"/>
          <w:color w:val="1F6FEB"/>
          <w:sz w:val="16"/>
        </w:rPr>
        <w:t xml:space="preserve">EQ24_enq1_v2 </w:t>
      </w:r>
      <w:r>
        <w:rPr>
          <w:b w:val="0"/>
          <w:i w:val="0"/>
          <w:color w:val="64748B"/>
          <w:sz w:val="16"/>
        </w:rPr>
        <w:t xml:space="preserve">sur s04q67 : </w:t>
      </w:r>
      <w:r>
        <w:rPr>
          <w:b w:val="0"/>
          <w:i w:val="0"/>
          <w:sz w:val="17"/>
        </w:rPr>
        <w:t>IL NE PEUT PAS ESTIMER SON REVENU</w:t>
      </w:r>
    </w:p>
    <w:p>
      <w:pPr>
        <w:pStyle w:val="ListBullet"/>
      </w:pPr>
      <w:r>
        <w:rPr>
          <w:b w:val="0"/>
          <w:i w:val="0"/>
          <w:color w:val="64748B"/>
          <w:sz w:val="16"/>
        </w:rPr>
        <w:t xml:space="preserve">[2026-07-16 17:21:21] </w:t>
      </w:r>
      <w:r>
        <w:rPr>
          <w:b/>
          <w:i w:val="0"/>
          <w:color w:val="1F6FEB"/>
          <w:sz w:val="16"/>
        </w:rPr>
        <w:t xml:space="preserve">EQ24_enq1_v2 </w:t>
      </w:r>
      <w:r>
        <w:rPr>
          <w:b w:val="0"/>
          <w:i w:val="0"/>
          <w:color w:val="64748B"/>
          <w:sz w:val="16"/>
        </w:rPr>
        <w:t xml:space="preserve">sur s16Aq47b : </w:t>
      </w:r>
      <w:r>
        <w:rPr>
          <w:b w:val="0"/>
          <w:i w:val="0"/>
          <w:sz w:val="17"/>
        </w:rPr>
        <w:t>"je confirme "</w:t>
      </w:r>
    </w:p>
    <w:p>
      <w:pPr>
        <w:pStyle w:val="ListBullet"/>
      </w:pPr>
      <w:r>
        <w:rPr>
          <w:b w:val="0"/>
          <w:i w:val="0"/>
          <w:color w:val="64748B"/>
          <w:sz w:val="16"/>
        </w:rPr>
        <w:t xml:space="preserve">[2026-07-16 17:31:13] </w:t>
      </w:r>
      <w:r>
        <w:rPr>
          <w:b/>
          <w:i w:val="0"/>
          <w:color w:val="1F6FEB"/>
          <w:sz w:val="16"/>
        </w:rPr>
        <w:t xml:space="preserve">EQ24_enq1_v2 </w:t>
      </w:r>
      <w:r>
        <w:rPr>
          <w:b w:val="0"/>
          <w:i w:val="0"/>
          <w:color w:val="64748B"/>
          <w:sz w:val="16"/>
        </w:rPr>
        <w:t xml:space="preserve">sur s19q09 : </w:t>
      </w:r>
      <w:r>
        <w:rPr>
          <w:b w:val="0"/>
          <w:i w:val="0"/>
          <w:sz w:val="17"/>
        </w:rPr>
        <w:t>LE PRIX DE REVENTE EST SUPERIEUR AU PRIX D'ACQUISITION</w:t>
      </w:r>
    </w:p>
    <w:p>
      <w:pPr>
        <w:pStyle w:val="ListBullet"/>
      </w:pPr>
      <w:r>
        <w:rPr>
          <w:b w:val="0"/>
          <w:i w:val="0"/>
          <w:color w:val="64748B"/>
          <w:sz w:val="16"/>
        </w:rPr>
        <w:t xml:space="preserve">[2026-07-17 12:23:48] </w:t>
      </w:r>
      <w:r>
        <w:rPr>
          <w:b/>
          <w:i w:val="0"/>
          <w:color w:val="1F6FEB"/>
          <w:sz w:val="16"/>
        </w:rPr>
        <w:t xml:space="preserve">EQ24_enq1_v2 </w:t>
      </w:r>
      <w:r>
        <w:rPr>
          <w:b w:val="0"/>
          <w:i w:val="0"/>
          <w:color w:val="64748B"/>
          <w:sz w:val="16"/>
        </w:rPr>
        <w:t xml:space="preserve">sur s04q49 : </w:t>
      </w:r>
      <w:r>
        <w:rPr>
          <w:b w:val="0"/>
          <w:i w:val="0"/>
          <w:sz w:val="17"/>
        </w:rPr>
        <w:t>IL NE PEUT ESTIMET SON REVENU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