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Ndjeumb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Sophiétou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Sophiétou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Moustapha Sow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Maimouna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Moustapha Sow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Moustapha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lait frais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lait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lait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(n°23) — Dépense de santé de 754 995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Ndéye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mil2)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[2026-07-03 13:13:06]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08:52:26] </w:t>
      </w:r>
      <w:r>
        <w:rPr>
          <w:b/>
          <w:i w:val="0"/>
          <w:color w:val="1F6FEB"/>
          <w:sz w:val="16"/>
        </w:rPr>
        <w:t xml:space="preserve">EQ25_sup_v2 </w:t>
      </w:r>
      <w:r>
        <w:rPr>
          <w:b w:val="0"/>
          <w:i w:val="0"/>
          <w:color w:val="64748B"/>
          <w:sz w:val="16"/>
        </w:rPr>
        <w:t xml:space="preserve">sur @@RejectedBySupervisor : </w:t>
      </w:r>
      <w:r>
        <w:rPr>
          <w:b w:val="0"/>
          <w:i w:val="0"/>
          <w:sz w:val="17"/>
        </w:rPr>
        <w:t>Revoir l3s section 4 et 10 l’activitz par rapport a S10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