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68-57-90-95</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68-57-90-95</w:t>
            </w:r>
          </w:p>
        </w:tc>
        <w:tc>
          <w:tcPr>
            <w:tcW w:type="dxa" w:w="3551"/>
            <w:shd w:fill="F8FAFC"/>
          </w:tcPr>
          <w:p>
            <w:r>
              <w:rPr>
                <w:b w:val="0"/>
                <w:i w:val="0"/>
                <w:color w:val="64748B"/>
                <w:sz w:val="14"/>
              </w:rPr>
              <w:t>CHEF DE MÉNAGE</w:t>
              <w:br/>
            </w:r>
            <w:r>
              <w:rPr>
                <w:b/>
                <w:i w:val="0"/>
                <w:sz w:val="18"/>
              </w:rPr>
              <w:t>ABDOU BA</w:t>
            </w:r>
          </w:p>
        </w:tc>
      </w:tr>
      <w:tr>
        <w:tc>
          <w:tcPr>
            <w:tcW w:type="dxa" w:w="3551"/>
            <w:shd w:fill="F8FAFC"/>
          </w:tcPr>
          <w:p>
            <w:r>
              <w:rPr>
                <w:b w:val="0"/>
                <w:i w:val="0"/>
                <w:color w:val="64748B"/>
                <w:sz w:val="14"/>
              </w:rPr>
              <w:t>TÉLÉPHONE CM</w:t>
              <w:br/>
            </w:r>
            <w:r>
              <w:rPr>
                <w:b/>
                <w:i w:val="0"/>
                <w:sz w:val="18"/>
              </w:rPr>
              <w:t>76 590 35 67</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2026-06-11T10:20:10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Ba diffère de celui donné par Abdou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Ba diffère de celui donné par Abo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Sadibou Ba diffère de celui donné par Aissata Sadibou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Ba diffère de celui donné par Dior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Ba ou l'année à laquelle Abdoulaye Ba a fréquenté l'école pour la dernière fois (.) le dernier diplome de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Malick Ba ou l'année à laquelle Malick Ba a fréquenté l'école pour la dernière fois (.) le dernier diplome de Malick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Ba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Sadibou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subsistances)Nombre de mois exercé  (3 mois) par Abdoulaye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Ba ), prière de renseignés toutes les questions liées à ( Abdoulaye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Abo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Ba, les agriculteurs dont leurs cultures est principalement destiné à la consommation du ménage sont des (Agriculteurs, subsistances) et ceux qui le font avec l'élevage sont des (Agriculteurs et eleveurs, subsistances)Nombre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Abo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Aliou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Dior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de la paille dans un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Ba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caillé et frais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d’animaux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Comme4ce d’animaux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3750 FCFA qui semble élevé, prière de verifier le montant tiré de la vente (7500 FCFA) de Sésame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Oumy Ba fréquente 2ème année de Primaire mais ne sait pas écrire, prière de vérifier auprès de Oumy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Sadibou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Malick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Dior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Dior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Autre (à préciser)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