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 FCFA) pour l'année scolaire de Ndeye Sow qui fréquente 5ème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s02q24</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Sow sénior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13:11:48]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