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37-96-34-06</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37-96-34-06</w:t>
            </w:r>
          </w:p>
        </w:tc>
        <w:tc>
          <w:tcPr>
            <w:tcW w:type="dxa" w:w="3551"/>
            <w:shd w:fill="F8FAFC"/>
          </w:tcPr>
          <w:p>
            <w:r>
              <w:rPr>
                <w:b w:val="0"/>
                <w:i w:val="0"/>
                <w:color w:val="64748B"/>
                <w:sz w:val="14"/>
              </w:rPr>
              <w:t>CHEF DE MÉNAGE</w:t>
              <w:br/>
            </w:r>
            <w:r>
              <w:rPr>
                <w:b/>
                <w:i w:val="0"/>
                <w:sz w:val="18"/>
              </w:rPr>
              <w:t>ARONA BOYE</w:t>
            </w:r>
          </w:p>
        </w:tc>
      </w:tr>
      <w:tr>
        <w:tc>
          <w:tcPr>
            <w:tcW w:type="dxa" w:w="3551"/>
            <w:shd w:fill="F8FAFC"/>
          </w:tcPr>
          <w:p>
            <w:r>
              <w:rPr>
                <w:b w:val="0"/>
                <w:i w:val="0"/>
                <w:color w:val="64748B"/>
                <w:sz w:val="14"/>
              </w:rPr>
              <w:t>TÉLÉPHONE CM</w:t>
              <w:br/>
            </w:r>
            <w:r>
              <w:rPr>
                <w:b/>
                <w:i w:val="0"/>
                <w:sz w:val="18"/>
              </w:rPr>
              <w:t>76 284 64 74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2026-06-05T10:20:04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LEYE diffère de celui donné par NDEYE LEYE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BIRAME BOYE n'a pas fait des études dans une école formelle est attend  d’avoire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BOYE,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LEYE n'a pas travaillé au cours des 7 derniers jours est traveaux champêtre et semble avoir un emploi ou exister dans les modalités, prière de de bien regarder l'emploi NDEYE LEYE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BOYE (107000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Case est relativement élevé par rapport aux autres montants observés à DIOURBEL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17983.39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arachide selon les mesures GPS est de 29396.84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55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selon les mesures GPS est de 6834.25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150000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ARONA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NDEYE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NDEYE LEYE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NDIAYE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(24000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